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58"/>
        <w:gridCol w:w="419"/>
        <w:gridCol w:w="1856"/>
        <w:gridCol w:w="2321"/>
        <w:gridCol w:w="2406"/>
      </w:tblGrid>
      <w:tr w:rsidR="00481713" w:rsidRPr="004F0A5A">
        <w:trPr>
          <w:trHeight w:val="134"/>
        </w:trPr>
        <w:tc>
          <w:tcPr>
            <w:tcW w:w="28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AA2B38" w:rsidRDefault="00481713">
            <w:pPr>
              <w:rPr>
                <w:color w:val="000000"/>
                <w:sz w:val="24"/>
                <w:szCs w:val="24"/>
                <w:lang w:val="ru-RU"/>
              </w:rPr>
            </w:pPr>
            <w:r w:rsidRPr="00AA2B38">
              <w:rPr>
                <w:color w:val="000000"/>
                <w:sz w:val="24"/>
                <w:szCs w:val="24"/>
                <w:lang w:val="ru-RU"/>
              </w:rPr>
              <w:t>ООО «Аптека» /ИП Иванов И.И.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481713" w:rsidRPr="004F0A5A">
        <w:trPr>
          <w:trHeight w:val="134"/>
        </w:trPr>
        <w:tc>
          <w:tcPr>
            <w:tcW w:w="28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Лист: Всего:</w:t>
            </w:r>
          </w:p>
        </w:tc>
        <w:tc>
          <w:tcPr>
            <w:tcW w:w="32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481713" w:rsidRPr="00C55790">
        <w:tc>
          <w:tcPr>
            <w:tcW w:w="8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AA2B38" w:rsidRDefault="00481713">
            <w:pPr>
              <w:rPr>
                <w:color w:val="000000"/>
                <w:sz w:val="24"/>
                <w:szCs w:val="24"/>
                <w:lang w:val="ru-RU"/>
              </w:rPr>
            </w:pPr>
            <w:r w:rsidRPr="00AA2B38">
              <w:rPr>
                <w:color w:val="000000"/>
                <w:sz w:val="24"/>
                <w:szCs w:val="24"/>
                <w:lang w:val="ru-RU"/>
              </w:rPr>
              <w:t>Название: СОП по приемке товаров аптечного ассортимента</w:t>
            </w:r>
          </w:p>
        </w:tc>
      </w:tr>
      <w:tr w:rsidR="00481713" w:rsidRPr="004F0A5A"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Действует с:</w:t>
            </w:r>
          </w:p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«___» ______20__ г.</w:t>
            </w:r>
          </w:p>
        </w:tc>
        <w:tc>
          <w:tcPr>
            <w:tcW w:w="1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Заменяет:</w:t>
            </w:r>
          </w:p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Дата следующего пересмотра:</w:t>
            </w:r>
          </w:p>
        </w:tc>
      </w:tr>
      <w:tr w:rsidR="00481713" w:rsidRPr="004F0A5A">
        <w:tc>
          <w:tcPr>
            <w:tcW w:w="3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Составил:</w:t>
            </w:r>
          </w:p>
        </w:tc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Утвердил:</w:t>
            </w:r>
          </w:p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Руководитель _____________________</w:t>
            </w:r>
          </w:p>
          <w:p w:rsidR="00481713" w:rsidRPr="004F0A5A" w:rsidRDefault="00481713">
            <w:pPr>
              <w:rPr>
                <w:color w:val="000000"/>
                <w:sz w:val="24"/>
                <w:szCs w:val="24"/>
              </w:rPr>
            </w:pPr>
            <w:r w:rsidRPr="004F0A5A">
              <w:rPr>
                <w:color w:val="000000"/>
                <w:sz w:val="24"/>
                <w:szCs w:val="24"/>
              </w:rPr>
              <w:t>«___»____________20__г.</w:t>
            </w:r>
          </w:p>
        </w:tc>
      </w:tr>
      <w:tr w:rsidR="00481713" w:rsidRPr="004F0A5A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1713" w:rsidRPr="004F0A5A" w:rsidRDefault="00481713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C55790" w:rsidRPr="00C55790" w:rsidRDefault="00C55790" w:rsidP="00C55790">
      <w:pPr>
        <w:pStyle w:val="Default"/>
        <w:ind w:left="862"/>
        <w:rPr>
          <w:b/>
          <w:bCs/>
          <w:sz w:val="28"/>
          <w:szCs w:val="28"/>
        </w:rPr>
      </w:pPr>
    </w:p>
    <w:p w:rsidR="00E720E8" w:rsidRDefault="00481713" w:rsidP="00E720E8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 w:rsidRPr="00AA2B38">
        <w:rPr>
          <w:b/>
          <w:bCs/>
        </w:rPr>
        <w:t xml:space="preserve"> </w:t>
      </w:r>
      <w:r w:rsidR="00E720E8">
        <w:rPr>
          <w:b/>
          <w:bCs/>
          <w:sz w:val="28"/>
          <w:szCs w:val="28"/>
        </w:rPr>
        <w:t xml:space="preserve">Область применения и цель создания </w:t>
      </w:r>
    </w:p>
    <w:p w:rsidR="00E720E8" w:rsidRDefault="00E720E8" w:rsidP="00E720E8">
      <w:pPr>
        <w:jc w:val="both"/>
        <w:rPr>
          <w:sz w:val="28"/>
          <w:szCs w:val="28"/>
          <w:lang w:val="ru-RU"/>
        </w:rPr>
      </w:pPr>
      <w:r w:rsidRPr="00E720E8">
        <w:rPr>
          <w:sz w:val="28"/>
          <w:szCs w:val="28"/>
          <w:lang w:val="ru-RU"/>
        </w:rPr>
        <w:t>«Настоящая стандартная операционная процедура (далее СОП)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устанавливает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требования к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приемке товаров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аптечного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ассортимента в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аптечную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организацию.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Требования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СОП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предназначены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для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применения всеми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сотрудниками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аптечной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организации деятельность,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которых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связана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с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приемкой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товаров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аптечного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ассортимента.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Соблюдение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требований СОП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является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частью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системы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менеджмента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качества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аптечной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организации и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гарантирует качество и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безопасность поступающих товаров аптечного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ассортимента.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Данная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СОП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закрепляет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алгоритм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работы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сотрудников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аптечной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организации по</w:t>
      </w:r>
      <w:r w:rsidR="00C55790">
        <w:rPr>
          <w:sz w:val="28"/>
          <w:szCs w:val="28"/>
          <w:lang w:val="ru-RU"/>
        </w:rPr>
        <w:t xml:space="preserve"> </w:t>
      </w:r>
      <w:r w:rsidRPr="00F224E0">
        <w:rPr>
          <w:sz w:val="28"/>
          <w:szCs w:val="28"/>
          <w:lang w:val="ru-RU"/>
        </w:rPr>
        <w:t>приемке товара.</w:t>
      </w:r>
      <w:r w:rsidR="00C5579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Целью СОП является повышение</w:t>
      </w:r>
      <w:r w:rsidR="00C55790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качества лекарственного</w:t>
      </w:r>
      <w:r w:rsidR="00C55790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C557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населения». </w:t>
      </w:r>
    </w:p>
    <w:p w:rsidR="00E720E8" w:rsidRDefault="00E720E8" w:rsidP="00710C1C">
      <w:pPr>
        <w:pStyle w:val="Default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ссылки</w:t>
      </w:r>
    </w:p>
    <w:p w:rsidR="00E720E8" w:rsidRDefault="00E720E8" w:rsidP="00E720E8">
      <w:pPr>
        <w:pStyle w:val="Default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- </w:t>
      </w:r>
      <w:r>
        <w:rPr>
          <w:sz w:val="28"/>
          <w:szCs w:val="28"/>
        </w:rPr>
        <w:t xml:space="preserve">Федеральный закон от 21.11.2011 N 323-ФЗ «Об основах охраны здоровья граждан в Российской Федерации»; </w:t>
      </w:r>
    </w:p>
    <w:p w:rsidR="00E720E8" w:rsidRDefault="00E720E8" w:rsidP="00E720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-Федеральный закон от 12.04.2010г. № 61-ФЗ «Об обращении лекарственных средств»; </w:t>
      </w:r>
    </w:p>
    <w:p w:rsidR="00E720E8" w:rsidRDefault="00E720E8" w:rsidP="00E720E8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 Министерства здравоохранения РФ от 31 августа 2016 г. N 646н "Об утверждении Правил надлежащей практики хранения и перевозки лекарственных препаратов для медицинского применения";</w:t>
      </w:r>
    </w:p>
    <w:p w:rsidR="00E720E8" w:rsidRPr="00232B0D" w:rsidRDefault="00E720E8" w:rsidP="00E720E8">
      <w:pPr>
        <w:pStyle w:val="a3"/>
        <w:spacing w:befor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2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 Министерства здравоохранения РФ от 31 августа 2016 г. N 647н "Об утверждении Правил надлежащей аптечной практики лекарственных препаратов для медицинского применения";</w:t>
      </w:r>
    </w:p>
    <w:p w:rsidR="00E720E8" w:rsidRDefault="00E720E8" w:rsidP="00E720E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720E8">
        <w:rPr>
          <w:sz w:val="28"/>
          <w:szCs w:val="28"/>
          <w:lang w:val="ru-RU"/>
        </w:rPr>
        <w:t>-</w:t>
      </w:r>
      <w:r w:rsidR="00C55790">
        <w:rPr>
          <w:sz w:val="28"/>
          <w:szCs w:val="28"/>
          <w:lang w:val="ru-RU"/>
        </w:rPr>
        <w:t xml:space="preserve"> </w:t>
      </w:r>
      <w:r w:rsidRPr="00E720E8">
        <w:rPr>
          <w:sz w:val="28"/>
          <w:szCs w:val="28"/>
          <w:lang w:val="ru-RU"/>
        </w:rPr>
        <w:t>И</w:t>
      </w:r>
      <w:r w:rsidRPr="00E720E8">
        <w:rPr>
          <w:rFonts w:eastAsia="Calibri"/>
          <w:sz w:val="28"/>
          <w:szCs w:val="28"/>
          <w:lang w:val="ru-RU"/>
        </w:rPr>
        <w:t xml:space="preserve">нструкция о порядке приемки продукции производственно-технического назначения и товаров народного потребления по количеству </w:t>
      </w:r>
      <w:r w:rsidRPr="00E720E8">
        <w:rPr>
          <w:sz w:val="28"/>
          <w:szCs w:val="28"/>
          <w:lang w:val="ru-RU"/>
        </w:rPr>
        <w:t xml:space="preserve">№ П-6, </w:t>
      </w:r>
      <w:r w:rsidRPr="00E720E8">
        <w:rPr>
          <w:sz w:val="28"/>
          <w:szCs w:val="28"/>
          <w:lang w:val="ru-RU"/>
        </w:rPr>
        <w:lastRenderedPageBreak/>
        <w:t>утвержденной постановлением Госарбитража при Совете Министров СССР от 15 июня 1965 г.);</w:t>
      </w:r>
    </w:p>
    <w:p w:rsidR="00E720E8" w:rsidRDefault="00E720E8" w:rsidP="00710C1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E720E8">
        <w:rPr>
          <w:sz w:val="28"/>
          <w:szCs w:val="28"/>
          <w:lang w:val="ru-RU"/>
        </w:rPr>
        <w:t>- и</w:t>
      </w:r>
      <w:r w:rsidRPr="00E720E8">
        <w:rPr>
          <w:rFonts w:eastAsia="Calibri"/>
          <w:sz w:val="28"/>
          <w:szCs w:val="28"/>
          <w:lang w:val="ru-RU"/>
        </w:rPr>
        <w:t xml:space="preserve">нструкция о порядке приемки продукции производственно-технического назначения и товаров народного потребления по качеству </w:t>
      </w:r>
      <w:r w:rsidRPr="00E720E8">
        <w:rPr>
          <w:sz w:val="28"/>
          <w:szCs w:val="28"/>
          <w:lang w:val="ru-RU"/>
        </w:rPr>
        <w:t>№ П-7, утвержденной постановлением Госарбитража при Совете Министров СССР от 25 апреля 1966 г.;</w:t>
      </w:r>
    </w:p>
    <w:p w:rsidR="00710C1C" w:rsidRPr="00710C1C" w:rsidRDefault="00710C1C" w:rsidP="00710C1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710C1C">
        <w:rPr>
          <w:sz w:val="28"/>
          <w:szCs w:val="28"/>
          <w:lang w:val="ru-RU"/>
        </w:rPr>
        <w:t xml:space="preserve">-общая фармакопейная статья "Упаковка, маркировка и транспортирование лекарственных средств. ОФС.1.1.0025.18" ("Государственная фармакопея Российской Федерации. </w:t>
      </w:r>
      <w:r>
        <w:rPr>
          <w:sz w:val="28"/>
          <w:szCs w:val="28"/>
        </w:rPr>
        <w:t>XIV</w:t>
      </w:r>
      <w:r w:rsidRPr="00710C1C">
        <w:rPr>
          <w:sz w:val="28"/>
          <w:szCs w:val="28"/>
          <w:lang w:val="ru-RU"/>
        </w:rPr>
        <w:t xml:space="preserve"> издание. Том </w:t>
      </w:r>
      <w:r>
        <w:rPr>
          <w:sz w:val="28"/>
          <w:szCs w:val="28"/>
        </w:rPr>
        <w:t>I</w:t>
      </w:r>
      <w:r w:rsidRPr="00710C1C">
        <w:rPr>
          <w:sz w:val="28"/>
          <w:szCs w:val="28"/>
          <w:lang w:val="ru-RU"/>
        </w:rPr>
        <w:t>");</w:t>
      </w:r>
    </w:p>
    <w:p w:rsidR="00710C1C" w:rsidRDefault="00710C1C" w:rsidP="00710C1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710C1C">
        <w:rPr>
          <w:sz w:val="28"/>
          <w:szCs w:val="28"/>
          <w:lang w:val="ru-RU"/>
        </w:rPr>
        <w:t xml:space="preserve">-Решение Совета Евразийской экономической комиссии от 03.11.2016 </w:t>
      </w:r>
      <w:r>
        <w:rPr>
          <w:sz w:val="28"/>
          <w:szCs w:val="28"/>
        </w:rPr>
        <w:t>N</w:t>
      </w:r>
      <w:r w:rsidRPr="00710C1C">
        <w:rPr>
          <w:sz w:val="28"/>
          <w:szCs w:val="28"/>
          <w:lang w:val="ru-RU"/>
        </w:rPr>
        <w:t xml:space="preserve"> 80 "Об утверждении Правил надлежащей дистрибьюторской практики в рамках Евразийского экономического союза"</w:t>
      </w:r>
    </w:p>
    <w:p w:rsidR="00802FEB" w:rsidRDefault="00802FEB" w:rsidP="00710C1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802FEB">
        <w:rPr>
          <w:sz w:val="28"/>
          <w:szCs w:val="28"/>
          <w:lang w:val="ru-RU"/>
        </w:rPr>
        <w:t>Постановление Правительства Российской Федерации от 14 декабря 2018 г. N 1556 "Об утверждении Положения о системе мониторинга движения лекарственных препаратов для медицинского применения"</w:t>
      </w:r>
    </w:p>
    <w:p w:rsidR="00710C1C" w:rsidRDefault="00802FEB" w:rsidP="006F4FB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75D84" w:rsidRPr="00875D84">
        <w:rPr>
          <w:sz w:val="28"/>
          <w:szCs w:val="28"/>
          <w:lang w:val="ru-RU"/>
        </w:rPr>
        <w:t>Постановление Правительства РФ от 14 декабря 2018 г. № 1558 “Об утверждении Правил размещения общедоступной информации, содержащейся в системе мониторинга движения лекарственных препаратов для медицинского применения, в информационно-телекоммуникационной сети "Интернет"</w:t>
      </w:r>
    </w:p>
    <w:p w:rsidR="006F4FB0" w:rsidRPr="006F4FB0" w:rsidRDefault="006F4FB0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6F4FB0">
        <w:rPr>
          <w:color w:val="000000"/>
          <w:sz w:val="24"/>
          <w:szCs w:val="24"/>
          <w:lang w:val="ru-RU"/>
        </w:rPr>
        <w:t>П</w:t>
      </w:r>
      <w:r w:rsidRPr="006F4FB0">
        <w:rPr>
          <w:color w:val="000000"/>
          <w:sz w:val="28"/>
          <w:szCs w:val="28"/>
          <w:lang w:val="ru-RU"/>
        </w:rPr>
        <w:t>остановление Правительства Российской Федерации от 29 октября 2010</w:t>
      </w:r>
      <w:r w:rsidRPr="00BB393F">
        <w:rPr>
          <w:color w:val="000000"/>
          <w:sz w:val="28"/>
          <w:szCs w:val="28"/>
        </w:rPr>
        <w:t> </w:t>
      </w:r>
      <w:r w:rsidRPr="006F4FB0">
        <w:rPr>
          <w:color w:val="000000"/>
          <w:sz w:val="28"/>
          <w:szCs w:val="28"/>
          <w:lang w:val="ru-RU"/>
        </w:rPr>
        <w:t>г.</w:t>
      </w:r>
      <w:r w:rsidRPr="00BB393F">
        <w:rPr>
          <w:color w:val="000000"/>
          <w:sz w:val="28"/>
          <w:szCs w:val="28"/>
        </w:rPr>
        <w:t> N </w:t>
      </w:r>
      <w:r w:rsidRPr="006F4FB0">
        <w:rPr>
          <w:color w:val="000000"/>
          <w:sz w:val="28"/>
          <w:szCs w:val="28"/>
          <w:lang w:val="ru-RU"/>
        </w:rPr>
        <w:t>865 "О государственном регулировании цен на лекарственные препараты, включенные в перечень жизненно необходимых и важнейших лекарственных препаратов"</w:t>
      </w:r>
    </w:p>
    <w:p w:rsidR="006F4FB0" w:rsidRPr="006F4FB0" w:rsidRDefault="006F4FB0" w:rsidP="006F4FB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6F4FB0">
        <w:rPr>
          <w:color w:val="000000"/>
          <w:sz w:val="28"/>
          <w:szCs w:val="28"/>
          <w:lang w:val="ru-RU"/>
        </w:rPr>
        <w:t xml:space="preserve">-Постановление Правительства Российской Федерации </w:t>
      </w:r>
      <w:hyperlink r:id="rId7" w:anchor="/document/10103866/entry/0" w:history="1">
        <w:r w:rsidRPr="006F4FB0">
          <w:rPr>
            <w:sz w:val="28"/>
            <w:szCs w:val="28"/>
            <w:u w:val="single"/>
            <w:lang w:val="ru-RU"/>
          </w:rPr>
          <w:t xml:space="preserve">от 07.03.1995 г. </w:t>
        </w:r>
        <w:r w:rsidRPr="00BB393F">
          <w:rPr>
            <w:sz w:val="28"/>
            <w:szCs w:val="28"/>
            <w:u w:val="single"/>
          </w:rPr>
          <w:t>N</w:t>
        </w:r>
        <w:r w:rsidRPr="006F4FB0">
          <w:rPr>
            <w:sz w:val="28"/>
            <w:szCs w:val="28"/>
            <w:u w:val="single"/>
            <w:lang w:val="ru-RU"/>
          </w:rPr>
          <w:t xml:space="preserve"> 239</w:t>
        </w:r>
      </w:hyperlink>
      <w:r w:rsidRPr="006F4FB0">
        <w:rPr>
          <w:sz w:val="28"/>
          <w:szCs w:val="28"/>
          <w:lang w:val="ru-RU"/>
        </w:rPr>
        <w:t xml:space="preserve"> </w:t>
      </w:r>
      <w:r w:rsidRPr="006F4FB0">
        <w:rPr>
          <w:color w:val="000000"/>
          <w:sz w:val="28"/>
          <w:szCs w:val="28"/>
          <w:lang w:val="ru-RU"/>
        </w:rPr>
        <w:t>"О мерах по упорядочению государственного регулирования цен (тарифов)".</w:t>
      </w:r>
    </w:p>
    <w:p w:rsidR="006F4FB0" w:rsidRPr="00710C1C" w:rsidRDefault="006F4FB0" w:rsidP="00710C1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710C1C" w:rsidRPr="00710C1C" w:rsidRDefault="00710C1C" w:rsidP="00710C1C">
      <w:pPr>
        <w:pStyle w:val="a4"/>
        <w:numPr>
          <w:ilvl w:val="0"/>
          <w:numId w:val="1"/>
        </w:numPr>
        <w:ind w:left="720"/>
        <w:jc w:val="both"/>
        <w:rPr>
          <w:b/>
          <w:sz w:val="28"/>
          <w:szCs w:val="28"/>
        </w:rPr>
      </w:pPr>
      <w:r w:rsidRPr="00710C1C">
        <w:rPr>
          <w:b/>
          <w:sz w:val="28"/>
          <w:szCs w:val="28"/>
        </w:rPr>
        <w:t xml:space="preserve">Термины и определения </w:t>
      </w:r>
    </w:p>
    <w:p w:rsidR="00710C1C" w:rsidRDefault="00710C1C" w:rsidP="00710C1C">
      <w:pPr>
        <w:pStyle w:val="a4"/>
        <w:ind w:left="0"/>
        <w:jc w:val="both"/>
        <w:rPr>
          <w:rStyle w:val="tgc"/>
          <w:color w:val="222222"/>
          <w:sz w:val="28"/>
          <w:szCs w:val="28"/>
        </w:rPr>
      </w:pPr>
      <w:r w:rsidRPr="00710C1C">
        <w:rPr>
          <w:sz w:val="28"/>
          <w:szCs w:val="28"/>
        </w:rPr>
        <w:t xml:space="preserve"> </w:t>
      </w:r>
      <w:r w:rsidRPr="00C55790">
        <w:rPr>
          <w:sz w:val="28"/>
          <w:szCs w:val="28"/>
        </w:rPr>
        <w:t>«Приемка»</w:t>
      </w:r>
      <w:r w:rsidRPr="00710C1C">
        <w:rPr>
          <w:sz w:val="28"/>
          <w:szCs w:val="28"/>
        </w:rPr>
        <w:t xml:space="preserve"> - п</w:t>
      </w:r>
      <w:r w:rsidRPr="00710C1C">
        <w:rPr>
          <w:rStyle w:val="tgc"/>
          <w:color w:val="222222"/>
          <w:sz w:val="28"/>
          <w:szCs w:val="28"/>
        </w:rPr>
        <w:t>роцесс проверки соответствия изделий требованиям, установленным в государственной фармакопее,</w:t>
      </w:r>
      <w:r w:rsidR="00C55790">
        <w:rPr>
          <w:rStyle w:val="tgc"/>
          <w:color w:val="222222"/>
          <w:sz w:val="28"/>
          <w:szCs w:val="28"/>
        </w:rPr>
        <w:t xml:space="preserve"> </w:t>
      </w:r>
      <w:r w:rsidRPr="00710C1C">
        <w:rPr>
          <w:rStyle w:val="tgc"/>
          <w:color w:val="222222"/>
          <w:sz w:val="28"/>
          <w:szCs w:val="28"/>
        </w:rPr>
        <w:t>документации, стандартах и технических условиях, договоре на поставку, и оформление соответствующих документов.</w:t>
      </w:r>
    </w:p>
    <w:p w:rsidR="00C55790" w:rsidRPr="00710C1C" w:rsidRDefault="00C55790" w:rsidP="00710C1C">
      <w:pPr>
        <w:pStyle w:val="a4"/>
        <w:ind w:left="0"/>
        <w:jc w:val="both"/>
        <w:rPr>
          <w:rStyle w:val="tgc"/>
          <w:color w:val="222222"/>
          <w:sz w:val="28"/>
          <w:szCs w:val="28"/>
        </w:rPr>
      </w:pPr>
    </w:p>
    <w:p w:rsidR="00481713" w:rsidRPr="00710C1C" w:rsidRDefault="00710C1C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b/>
          <w:bCs/>
          <w:color w:val="000000"/>
          <w:sz w:val="28"/>
          <w:szCs w:val="28"/>
        </w:rPr>
        <w:t>IV</w:t>
      </w:r>
      <w:r w:rsidR="00481713" w:rsidRPr="00710C1C">
        <w:rPr>
          <w:b/>
          <w:bCs/>
          <w:color w:val="000000"/>
          <w:sz w:val="28"/>
          <w:szCs w:val="28"/>
          <w:lang w:val="ru-RU"/>
        </w:rPr>
        <w:t xml:space="preserve">. </w:t>
      </w:r>
      <w:r w:rsidRPr="00710C1C">
        <w:rPr>
          <w:b/>
          <w:bCs/>
          <w:color w:val="000000"/>
          <w:sz w:val="28"/>
          <w:szCs w:val="28"/>
          <w:lang w:val="ru-RU"/>
        </w:rPr>
        <w:t>Ответственность персонала</w:t>
      </w:r>
    </w:p>
    <w:p w:rsidR="00481713" w:rsidRPr="00710C1C" w:rsidRDefault="001A1B6D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481713" w:rsidRPr="00710C1C">
        <w:rPr>
          <w:color w:val="000000"/>
          <w:sz w:val="28"/>
          <w:szCs w:val="28"/>
          <w:lang w:val="ru-RU"/>
        </w:rPr>
        <w:t>.1.Руководитель аптечной организацией несет ответственность:</w:t>
      </w:r>
    </w:p>
    <w:p w:rsidR="00481713" w:rsidRPr="00710C1C" w:rsidRDefault="00481713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color w:val="000000"/>
          <w:sz w:val="28"/>
          <w:szCs w:val="28"/>
          <w:lang w:val="ru-RU"/>
        </w:rPr>
        <w:t>– за</w:t>
      </w:r>
      <w:r w:rsidR="001A1B6D">
        <w:rPr>
          <w:color w:val="000000"/>
          <w:sz w:val="28"/>
          <w:szCs w:val="28"/>
          <w:lang w:val="ru-RU"/>
        </w:rPr>
        <w:t xml:space="preserve"> организацию 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710C1C">
        <w:rPr>
          <w:color w:val="000000"/>
          <w:sz w:val="28"/>
          <w:szCs w:val="28"/>
          <w:lang w:val="ru-RU"/>
        </w:rPr>
        <w:t>контроль процедуры приемки закупленных товаров аптечного ассортимента;</w:t>
      </w:r>
    </w:p>
    <w:p w:rsidR="00481713" w:rsidRPr="00710C1C" w:rsidRDefault="00481713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color w:val="000000"/>
          <w:sz w:val="28"/>
          <w:szCs w:val="28"/>
          <w:lang w:val="ru-RU"/>
        </w:rPr>
        <w:t>–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="001A1B6D">
        <w:rPr>
          <w:color w:val="000000"/>
          <w:sz w:val="28"/>
          <w:szCs w:val="28"/>
          <w:lang w:val="ru-RU"/>
        </w:rPr>
        <w:t xml:space="preserve">за </w:t>
      </w:r>
      <w:r w:rsidRPr="00710C1C">
        <w:rPr>
          <w:color w:val="000000"/>
          <w:sz w:val="28"/>
          <w:szCs w:val="28"/>
          <w:lang w:val="ru-RU"/>
        </w:rPr>
        <w:t>соблюдение сроков поставки в соответствии с договорами</w:t>
      </w:r>
      <w:r w:rsidR="001A1B6D">
        <w:rPr>
          <w:color w:val="000000"/>
          <w:sz w:val="28"/>
          <w:szCs w:val="28"/>
          <w:lang w:val="ru-RU"/>
        </w:rPr>
        <w:t xml:space="preserve"> поставки</w:t>
      </w:r>
      <w:r w:rsidRPr="00710C1C">
        <w:rPr>
          <w:color w:val="000000"/>
          <w:sz w:val="28"/>
          <w:szCs w:val="28"/>
          <w:lang w:val="ru-RU"/>
        </w:rPr>
        <w:t>;</w:t>
      </w:r>
    </w:p>
    <w:p w:rsidR="00481713" w:rsidRPr="00710C1C" w:rsidRDefault="00481713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color w:val="000000"/>
          <w:sz w:val="28"/>
          <w:szCs w:val="28"/>
          <w:lang w:val="ru-RU"/>
        </w:rPr>
        <w:t>– соблюдение сроков принятия поставщиком претензии по качеству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="001A1B6D">
        <w:rPr>
          <w:color w:val="000000"/>
          <w:sz w:val="28"/>
          <w:szCs w:val="28"/>
          <w:lang w:val="ru-RU"/>
        </w:rPr>
        <w:t>и количеству поставляемых товаров</w:t>
      </w:r>
      <w:r w:rsidRPr="00710C1C">
        <w:rPr>
          <w:color w:val="000000"/>
          <w:sz w:val="28"/>
          <w:szCs w:val="28"/>
          <w:lang w:val="ru-RU"/>
        </w:rPr>
        <w:t>;</w:t>
      </w:r>
    </w:p>
    <w:p w:rsidR="00481713" w:rsidRPr="00710C1C" w:rsidRDefault="00481713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color w:val="000000"/>
          <w:sz w:val="28"/>
          <w:szCs w:val="28"/>
          <w:lang w:val="ru-RU"/>
        </w:rPr>
        <w:lastRenderedPageBreak/>
        <w:t>– организаци</w:t>
      </w:r>
      <w:r w:rsidR="00231A08">
        <w:rPr>
          <w:color w:val="000000"/>
          <w:sz w:val="28"/>
          <w:szCs w:val="28"/>
          <w:lang w:val="ru-RU"/>
        </w:rPr>
        <w:t>я</w:t>
      </w:r>
      <w:r w:rsidRPr="00710C1C">
        <w:rPr>
          <w:color w:val="000000"/>
          <w:sz w:val="28"/>
          <w:szCs w:val="28"/>
          <w:lang w:val="ru-RU"/>
        </w:rPr>
        <w:t xml:space="preserve"> оценки товаров на соответствие условиям поставки;</w:t>
      </w:r>
    </w:p>
    <w:p w:rsidR="00481713" w:rsidRDefault="00481713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0C1C">
        <w:rPr>
          <w:color w:val="000000"/>
          <w:sz w:val="28"/>
          <w:szCs w:val="28"/>
          <w:lang w:val="ru-RU"/>
        </w:rPr>
        <w:t>– возврат фальсифицированных недоброкачественных, контрафактных товаров поставщику, если информация об этом поступила после приемки товара и оформления соответствующих документов.</w:t>
      </w:r>
    </w:p>
    <w:p w:rsidR="00C06A92" w:rsidRDefault="00C06A92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C06A92">
        <w:rPr>
          <w:color w:val="000000"/>
          <w:sz w:val="28"/>
          <w:szCs w:val="28"/>
          <w:lang w:val="ru-RU"/>
        </w:rPr>
        <w:t>- ежемесячно инструктирует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>членов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>приемочной комиссии по нормативно-правовым актам, которые определяют основные требования к обращению лекарственных средств, их качеству и безопасности, оформлению сопроводительных документов, их комплектности.</w:t>
      </w:r>
    </w:p>
    <w:p w:rsidR="00C06A92" w:rsidRDefault="00C06A92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C06A92">
        <w:rPr>
          <w:color w:val="000000"/>
          <w:sz w:val="28"/>
          <w:szCs w:val="28"/>
          <w:lang w:val="ru-RU"/>
        </w:rPr>
        <w:t>- фиксирует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>факт прохождения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>инструктажей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>в журнале технических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06A92">
        <w:rPr>
          <w:color w:val="000000"/>
          <w:sz w:val="28"/>
          <w:szCs w:val="28"/>
          <w:lang w:val="ru-RU"/>
        </w:rPr>
        <w:t xml:space="preserve">учеб. </w:t>
      </w:r>
    </w:p>
    <w:p w:rsidR="00481713" w:rsidRPr="00710C1C" w:rsidRDefault="00231A08" w:rsidP="006F4FB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481713" w:rsidRPr="00710C1C">
        <w:rPr>
          <w:color w:val="000000"/>
          <w:sz w:val="28"/>
          <w:szCs w:val="28"/>
          <w:lang w:val="ru-RU"/>
        </w:rPr>
        <w:t>.2. Фармспециалисты, выполняющие приемочный контроль товаров аптечного ассортимента</w:t>
      </w:r>
      <w:r w:rsidR="00C55790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за выполнение данной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="00481713" w:rsidRPr="00710C1C">
        <w:rPr>
          <w:color w:val="000000"/>
          <w:sz w:val="28"/>
          <w:szCs w:val="28"/>
          <w:lang w:val="ru-RU"/>
        </w:rPr>
        <w:t>СОП.</w:t>
      </w:r>
    </w:p>
    <w:p w:rsidR="00481713" w:rsidRPr="00231A08" w:rsidRDefault="00231A08">
      <w:pPr>
        <w:rPr>
          <w:color w:val="000000"/>
          <w:sz w:val="28"/>
          <w:szCs w:val="28"/>
          <w:lang w:val="ru-RU"/>
        </w:rPr>
      </w:pPr>
      <w:r w:rsidRPr="00231A08">
        <w:rPr>
          <w:b/>
          <w:bCs/>
          <w:color w:val="000000"/>
          <w:sz w:val="28"/>
          <w:szCs w:val="28"/>
        </w:rPr>
        <w:t>V</w:t>
      </w:r>
      <w:r w:rsidR="00481713" w:rsidRPr="00231A08">
        <w:rPr>
          <w:b/>
          <w:bCs/>
          <w:color w:val="000000"/>
          <w:sz w:val="28"/>
          <w:szCs w:val="28"/>
          <w:lang w:val="ru-RU"/>
        </w:rPr>
        <w:t>. Организационный этап приемки</w:t>
      </w:r>
    </w:p>
    <w:p w:rsidR="00481713" w:rsidRPr="00C06A92" w:rsidRDefault="00C06A92" w:rsidP="00C06A92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C06A92">
        <w:rPr>
          <w:color w:val="000000"/>
          <w:sz w:val="28"/>
          <w:szCs w:val="28"/>
          <w:lang w:val="ru-RU"/>
        </w:rPr>
        <w:t>5</w:t>
      </w:r>
      <w:r w:rsidR="00481713" w:rsidRPr="00C06A92">
        <w:rPr>
          <w:color w:val="000000"/>
          <w:sz w:val="28"/>
          <w:szCs w:val="28"/>
          <w:lang w:val="ru-RU"/>
        </w:rPr>
        <w:t xml:space="preserve">.1. Определите состав приемочной комиссии и закрепите ее функциональные обязанности в локальном акте. Члены комиссии </w:t>
      </w:r>
      <w:r>
        <w:rPr>
          <w:color w:val="000000"/>
          <w:sz w:val="28"/>
          <w:szCs w:val="28"/>
          <w:lang w:val="ru-RU"/>
        </w:rPr>
        <w:t>должны иметь коллективную материальную ответственность</w:t>
      </w:r>
      <w:r w:rsidR="00481713" w:rsidRPr="00C06A92">
        <w:rPr>
          <w:color w:val="000000"/>
          <w:sz w:val="28"/>
          <w:szCs w:val="28"/>
          <w:lang w:val="ru-RU"/>
        </w:rPr>
        <w:t>.</w:t>
      </w:r>
    </w:p>
    <w:p w:rsidR="00481713" w:rsidRPr="00C06A92" w:rsidRDefault="00C06A92" w:rsidP="00C06A92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481713" w:rsidRPr="00C06A92">
        <w:rPr>
          <w:color w:val="000000"/>
          <w:sz w:val="28"/>
          <w:szCs w:val="28"/>
          <w:lang w:val="ru-RU"/>
        </w:rPr>
        <w:t>.2. Назначьте дублеров членов приемочной комиссии и ее председателя в соответствии с графиком сменности персонала.</w:t>
      </w:r>
    </w:p>
    <w:p w:rsidR="00481713" w:rsidRDefault="00C06A92" w:rsidP="00C06A92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481713" w:rsidRPr="00C06A92">
        <w:rPr>
          <w:color w:val="000000"/>
          <w:sz w:val="28"/>
          <w:szCs w:val="28"/>
          <w:lang w:val="ru-RU"/>
        </w:rPr>
        <w:t>.3. Назначьте материально-ответственное за приемку лицо.</w:t>
      </w:r>
    </w:p>
    <w:p w:rsidR="00C06A92" w:rsidRPr="00CC2A43" w:rsidRDefault="00C06A92" w:rsidP="00C06A92">
      <w:pPr>
        <w:spacing w:before="0" w:beforeAutospacing="0" w:after="0" w:afterAutospacing="0"/>
        <w:rPr>
          <w:i/>
          <w:color w:val="000000"/>
          <w:sz w:val="28"/>
          <w:szCs w:val="28"/>
          <w:lang w:val="ru-RU"/>
        </w:rPr>
      </w:pPr>
      <w:r w:rsidRPr="00CC2A43">
        <w:rPr>
          <w:i/>
          <w:color w:val="000000"/>
          <w:sz w:val="28"/>
          <w:szCs w:val="28"/>
          <w:lang w:val="ru-RU"/>
        </w:rPr>
        <w:t xml:space="preserve">Например, </w:t>
      </w:r>
    </w:p>
    <w:p w:rsidR="00C06A92" w:rsidRPr="00C06A92" w:rsidRDefault="00C06A92" w:rsidP="00C06A92">
      <w:pPr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C06A92">
        <w:rPr>
          <w:b/>
          <w:sz w:val="28"/>
          <w:szCs w:val="28"/>
          <w:lang w:val="ru-RU"/>
        </w:rPr>
        <w:t xml:space="preserve">Приказываю: </w:t>
      </w:r>
    </w:p>
    <w:p w:rsidR="00C06A92" w:rsidRPr="00C06A92" w:rsidRDefault="00C06A92" w:rsidP="00C06A9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 xml:space="preserve"> 1. Создать комиссию по приему товарно-материальных ценностей в аптеку готовых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лекарственных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форм ГБУЗ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«Городская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больница № 1» в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составе:</w:t>
      </w:r>
    </w:p>
    <w:p w:rsidR="00C06A92" w:rsidRPr="00C06A92" w:rsidRDefault="00C06A92" w:rsidP="00C06A9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>Председатель: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ФИО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(зав. Аптекой)</w:t>
      </w:r>
      <w:r w:rsidR="00C55790">
        <w:rPr>
          <w:sz w:val="28"/>
          <w:szCs w:val="28"/>
          <w:lang w:val="ru-RU"/>
        </w:rPr>
        <w:t xml:space="preserve"> </w:t>
      </w:r>
    </w:p>
    <w:p w:rsidR="00C06A92" w:rsidRPr="00C06A92" w:rsidRDefault="00C06A92" w:rsidP="00C06A9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>Члены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комиссии: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ФИО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(фармацевт)</w:t>
      </w:r>
    </w:p>
    <w:p w:rsidR="00C06A92" w:rsidRPr="00C06A92" w:rsidRDefault="00C55790" w:rsidP="00C06A9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               </w:t>
      </w:r>
      <w:r w:rsidR="00C06A92" w:rsidRPr="00C06A92">
        <w:rPr>
          <w:sz w:val="28"/>
          <w:szCs w:val="28"/>
          <w:lang w:val="ru-RU"/>
        </w:rPr>
        <w:t xml:space="preserve">ФИО ( провизор) </w:t>
      </w:r>
    </w:p>
    <w:p w:rsidR="00C06A92" w:rsidRPr="00C06A92" w:rsidRDefault="00C06A92" w:rsidP="00C5579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>Зав. аптекой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раз в два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месяца</w:t>
      </w:r>
      <w:r w:rsidR="00C55790">
        <w:rPr>
          <w:sz w:val="28"/>
          <w:szCs w:val="28"/>
          <w:lang w:val="ru-RU"/>
        </w:rPr>
        <w:t xml:space="preserve"> знакомит</w:t>
      </w:r>
      <w:bookmarkStart w:id="0" w:name="_GoBack"/>
      <w:bookmarkEnd w:id="0"/>
      <w:r w:rsidRPr="00C06A92">
        <w:rPr>
          <w:sz w:val="28"/>
          <w:szCs w:val="28"/>
          <w:lang w:val="ru-RU"/>
        </w:rPr>
        <w:t xml:space="preserve"> членов комиссии со всеми законодательными и иными нормативными правовыми актами Российской Федерации, определяющими основные требования к товарам аптечного ассортимента, оформлению сопроводительных документов, их комплектности. Проведенную учебу необходимо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зафиксировать в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журнале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тех.учеб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с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отметкой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об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обучении.</w:t>
      </w:r>
      <w:r w:rsidR="00C55790">
        <w:rPr>
          <w:sz w:val="28"/>
          <w:szCs w:val="28"/>
          <w:lang w:val="ru-RU"/>
        </w:rPr>
        <w:t xml:space="preserve"> </w:t>
      </w:r>
    </w:p>
    <w:p w:rsidR="00C06A92" w:rsidRPr="00C06A92" w:rsidRDefault="00C06A92" w:rsidP="00C5579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>Приемочной Комиссии осуществлять свои функции в срок согласно определенному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договором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порядку сдачи и приемки товара, работ, услуг.</w:t>
      </w:r>
    </w:p>
    <w:p w:rsidR="00C06A92" w:rsidRPr="00C06A92" w:rsidRDefault="00C06A9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06A92">
        <w:rPr>
          <w:sz w:val="28"/>
          <w:szCs w:val="28"/>
          <w:lang w:val="ru-RU"/>
        </w:rPr>
        <w:t>Комиссия осуществляет приемку товаров, работ, услуг от Поставщика (Исполнителя) путем проверки товара, работ, услуг на соответствие требованиям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договора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>по количеству (объему), ассортименту, комплектности, качеству и иным показателям, установленным</w:t>
      </w:r>
      <w:r w:rsidR="00C55790">
        <w:rPr>
          <w:sz w:val="28"/>
          <w:szCs w:val="28"/>
          <w:lang w:val="ru-RU"/>
        </w:rPr>
        <w:t xml:space="preserve"> </w:t>
      </w:r>
      <w:r w:rsidRPr="00C06A92">
        <w:rPr>
          <w:sz w:val="28"/>
          <w:szCs w:val="28"/>
          <w:lang w:val="ru-RU"/>
        </w:rPr>
        <w:t xml:space="preserve">договора, а также проверяет товары на наличие дефектов непроизводственного характера </w:t>
      </w:r>
      <w:r w:rsidRPr="00C06A92">
        <w:rPr>
          <w:sz w:val="28"/>
          <w:szCs w:val="28"/>
          <w:lang w:val="ru-RU"/>
        </w:rPr>
        <w:lastRenderedPageBreak/>
        <w:t>(дефектов транспортировки и др.). При этом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 в случае, если иное не предусмотрено условиями.</w:t>
      </w:r>
    </w:p>
    <w:p w:rsidR="00481713" w:rsidRPr="00CC2A43" w:rsidRDefault="00CC2A43" w:rsidP="00CC2A43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CC2A43">
        <w:rPr>
          <w:color w:val="000000"/>
          <w:sz w:val="28"/>
          <w:szCs w:val="28"/>
          <w:lang w:val="ru-RU"/>
        </w:rPr>
        <w:t>5</w:t>
      </w:r>
      <w:r w:rsidR="00481713" w:rsidRPr="00CC2A43">
        <w:rPr>
          <w:color w:val="000000"/>
          <w:sz w:val="28"/>
          <w:szCs w:val="28"/>
          <w:lang w:val="ru-RU"/>
        </w:rPr>
        <w:t>.</w:t>
      </w:r>
      <w:r w:rsidRPr="00CC2A43">
        <w:rPr>
          <w:color w:val="000000"/>
          <w:sz w:val="28"/>
          <w:szCs w:val="28"/>
          <w:lang w:val="ru-RU"/>
        </w:rPr>
        <w:t>4</w:t>
      </w:r>
      <w:r w:rsidR="00481713" w:rsidRPr="00CC2A43">
        <w:rPr>
          <w:color w:val="000000"/>
          <w:sz w:val="28"/>
          <w:szCs w:val="28"/>
          <w:lang w:val="ru-RU"/>
        </w:rPr>
        <w:t>. Утвердите пути поставки. Поставлять лекарственные препараты в аптечную организацию могут заводы-производители и организации, которые имеют лицензию на оптовую фармдеятельность.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CC2A43">
        <w:rPr>
          <w:color w:val="000000"/>
          <w:sz w:val="28"/>
          <w:szCs w:val="28"/>
          <w:lang w:val="ru-RU"/>
        </w:rPr>
        <w:t>5.5. Утвердите порядок и место приемки товара. Они зависят от способа его получения. Если аптека получает товары своим транспортом, приемку проводят на складе поставщика, учреждения или транспортной компании по количеству мест и весу брутто. Если товары доставляют транспортом поставщика, приемку по количеству и качеству товаров проводят в аптеке в зоне приемки.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i/>
          <w:color w:val="000000"/>
          <w:sz w:val="28"/>
          <w:szCs w:val="28"/>
          <w:lang w:val="ru-RU"/>
        </w:rPr>
        <w:t>Например</w:t>
      </w:r>
      <w:r>
        <w:rPr>
          <w:color w:val="000000"/>
          <w:sz w:val="24"/>
          <w:szCs w:val="24"/>
          <w:lang w:val="ru-RU"/>
        </w:rPr>
        <w:t xml:space="preserve">, </w:t>
      </w:r>
      <w:r w:rsidRPr="00CC2A43">
        <w:rPr>
          <w:sz w:val="28"/>
          <w:szCs w:val="28"/>
          <w:lang w:val="ru-RU"/>
        </w:rPr>
        <w:t>Приемка товаров аптечного ассортимента осуществляется 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приходуется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в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аптеке - материально ответственным лицом</w:t>
      </w:r>
      <w:r w:rsidRPr="00CC2A43">
        <w:rPr>
          <w:lang w:val="ru-RU"/>
        </w:rPr>
        <w:t xml:space="preserve"> </w:t>
      </w:r>
      <w:r>
        <w:rPr>
          <w:lang w:val="ru-RU"/>
        </w:rPr>
        <w:t>ФИО (</w:t>
      </w:r>
      <w:r w:rsidRPr="00CC2A43">
        <w:rPr>
          <w:sz w:val="28"/>
          <w:szCs w:val="28"/>
          <w:lang w:val="ru-RU"/>
        </w:rPr>
        <w:t xml:space="preserve">дублер фармацевт </w:t>
      </w:r>
      <w:r>
        <w:rPr>
          <w:sz w:val="28"/>
          <w:szCs w:val="28"/>
          <w:lang w:val="ru-RU"/>
        </w:rPr>
        <w:t>ФИО)</w:t>
      </w:r>
      <w:r w:rsidRPr="00CC2A43">
        <w:rPr>
          <w:sz w:val="28"/>
          <w:szCs w:val="28"/>
          <w:lang w:val="ru-RU"/>
        </w:rPr>
        <w:t>,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в аптечном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пункте -</w:t>
      </w:r>
      <w:r w:rsidR="00C5579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ФИО</w:t>
      </w:r>
      <w:r w:rsidRPr="00CC2A43">
        <w:rPr>
          <w:sz w:val="28"/>
          <w:szCs w:val="28"/>
          <w:lang w:val="ru-RU"/>
        </w:rPr>
        <w:t>.</w:t>
      </w:r>
      <w:r w:rsidR="00C55790">
        <w:rPr>
          <w:sz w:val="28"/>
          <w:szCs w:val="28"/>
          <w:lang w:val="ru-RU"/>
        </w:rPr>
        <w:t xml:space="preserve"> </w:t>
      </w:r>
    </w:p>
    <w:p w:rsidR="00CC2A43" w:rsidRPr="00CC2A43" w:rsidRDefault="00CC2A43" w:rsidP="00CC2A4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C2A43">
        <w:rPr>
          <w:sz w:val="28"/>
          <w:szCs w:val="28"/>
          <w:lang w:val="ru-RU"/>
        </w:rPr>
        <w:t>ут</w:t>
      </w:r>
      <w:r>
        <w:rPr>
          <w:sz w:val="28"/>
          <w:szCs w:val="28"/>
          <w:lang w:val="ru-RU"/>
        </w:rPr>
        <w:t>ями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поставки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товарно-материальных ценностей</w:t>
      </w:r>
      <w:r>
        <w:rPr>
          <w:sz w:val="28"/>
          <w:szCs w:val="28"/>
          <w:lang w:val="ru-RU"/>
        </w:rPr>
        <w:t xml:space="preserve"> считать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 xml:space="preserve">5.1. Поставка товарно-материальных ценностей в аптеку осуществляется следующими путями: 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 xml:space="preserve">А) с завода производителя; 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Б) от организаций, имеющих лицензию на оптовую фармацевтическую деятельность;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Порядок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место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получения товара зависит от способа их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 xml:space="preserve">получения: 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1. Товары доставляются транспортом поставщика - приёмка по количеству и качеству товаров производится непосредственно в аптеке готовых лекарственных форм;</w:t>
      </w:r>
    </w:p>
    <w:p w:rsidR="00CC2A43" w:rsidRPr="00CC2A43" w:rsidRDefault="00CC2A43" w:rsidP="00CC2A43">
      <w:pPr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5.2.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Товары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доставляются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транспортом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поставщика -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приёмка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по количеству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качеству товаров производится непосредственно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аптеке, в специальном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 xml:space="preserve">помещении № </w:t>
      </w:r>
      <w:r>
        <w:rPr>
          <w:sz w:val="28"/>
          <w:szCs w:val="28"/>
          <w:lang w:val="ru-RU"/>
        </w:rPr>
        <w:t>______</w:t>
      </w:r>
      <w:r w:rsidRPr="00CC2A43">
        <w:rPr>
          <w:sz w:val="28"/>
          <w:szCs w:val="28"/>
          <w:lang w:val="ru-RU"/>
        </w:rPr>
        <w:t xml:space="preserve"> расположенном на </w:t>
      </w:r>
      <w:r>
        <w:rPr>
          <w:sz w:val="28"/>
          <w:szCs w:val="28"/>
          <w:lang w:val="ru-RU"/>
        </w:rPr>
        <w:t>_____</w:t>
      </w:r>
      <w:r w:rsidRPr="00CC2A43">
        <w:rPr>
          <w:sz w:val="28"/>
          <w:szCs w:val="28"/>
          <w:lang w:val="ru-RU"/>
        </w:rPr>
        <w:t xml:space="preserve"> этаже</w:t>
      </w:r>
      <w:r w:rsidR="00C5579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</w:t>
      </w:r>
      <w:r w:rsidRPr="00CC2A43">
        <w:rPr>
          <w:sz w:val="28"/>
          <w:szCs w:val="28"/>
          <w:lang w:val="ru-RU"/>
        </w:rPr>
        <w:t>-х этажного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здания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по плану</w:t>
      </w:r>
      <w:r w:rsidR="00C55790">
        <w:rPr>
          <w:i/>
          <w:sz w:val="28"/>
          <w:szCs w:val="28"/>
          <w:lang w:val="ru-RU"/>
        </w:rPr>
        <w:t xml:space="preserve"> </w:t>
      </w:r>
      <w:r w:rsidRPr="00CC2A43">
        <w:rPr>
          <w:i/>
          <w:sz w:val="28"/>
          <w:szCs w:val="28"/>
          <w:lang w:val="ru-RU"/>
        </w:rPr>
        <w:t xml:space="preserve">БТИ </w:t>
      </w:r>
      <w:r>
        <w:rPr>
          <w:sz w:val="28"/>
          <w:szCs w:val="28"/>
          <w:lang w:val="ru-RU"/>
        </w:rPr>
        <w:t>приложение №_______</w:t>
      </w:r>
      <w:r w:rsidRPr="00CC2A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 </w:t>
      </w:r>
      <w:r w:rsidRPr="00CC2A43">
        <w:rPr>
          <w:sz w:val="28"/>
          <w:szCs w:val="28"/>
          <w:lang w:val="ru-RU"/>
        </w:rPr>
        <w:t xml:space="preserve"> к техническому паспорту от </w:t>
      </w:r>
      <w:r>
        <w:rPr>
          <w:sz w:val="28"/>
          <w:szCs w:val="28"/>
          <w:lang w:val="ru-RU"/>
        </w:rPr>
        <w:t>__________</w:t>
      </w:r>
    </w:p>
    <w:p w:rsidR="00CC2A43" w:rsidRPr="00CC2A43" w:rsidRDefault="00CC2A43" w:rsidP="00CC2A43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6.Аптека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создает условия для обеспечения приемки товара, работ, услуг. В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аптеке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имеется отдельное помещение приемки лекарственных препаратов,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промаркированное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 xml:space="preserve">идентификационной табличкой </w:t>
      </w:r>
      <w:r w:rsidR="00C55790">
        <w:rPr>
          <w:sz w:val="28"/>
          <w:szCs w:val="28"/>
          <w:u w:val="single"/>
          <w:lang w:val="ru-RU"/>
        </w:rPr>
        <w:t>«</w:t>
      </w:r>
      <w:r w:rsidRPr="00CC2A43">
        <w:rPr>
          <w:sz w:val="28"/>
          <w:szCs w:val="28"/>
          <w:u w:val="single"/>
          <w:lang w:val="ru-RU"/>
        </w:rPr>
        <w:t>Приемочно-распаковочная».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Выделяется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отдельная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зона в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холодильнике.</w:t>
      </w:r>
      <w:r w:rsidR="00C55790">
        <w:rPr>
          <w:sz w:val="28"/>
          <w:szCs w:val="28"/>
          <w:lang w:val="ru-RU"/>
        </w:rPr>
        <w:t xml:space="preserve"> </w:t>
      </w:r>
    </w:p>
    <w:p w:rsidR="00CC2A43" w:rsidRPr="00CC2A43" w:rsidRDefault="00CC2A43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C2A43">
        <w:rPr>
          <w:sz w:val="28"/>
          <w:szCs w:val="28"/>
          <w:lang w:val="ru-RU"/>
        </w:rPr>
        <w:t>Зоной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приемки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термолабильных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лекарственных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средств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считать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зону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>хранения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______</w:t>
      </w:r>
      <w:r w:rsidR="00C5579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холодильник № _______</w:t>
      </w:r>
      <w:r w:rsidR="00C55790">
        <w:rPr>
          <w:sz w:val="28"/>
          <w:szCs w:val="28"/>
          <w:lang w:val="ru-RU"/>
        </w:rPr>
        <w:t xml:space="preserve"> </w:t>
      </w:r>
      <w:r w:rsidRPr="00CC2A43">
        <w:rPr>
          <w:sz w:val="28"/>
          <w:szCs w:val="28"/>
          <w:lang w:val="ru-RU"/>
        </w:rPr>
        <w:t xml:space="preserve">полки № </w:t>
      </w:r>
      <w:r>
        <w:rPr>
          <w:sz w:val="28"/>
          <w:szCs w:val="28"/>
          <w:lang w:val="ru-RU"/>
        </w:rPr>
        <w:t>_______</w:t>
      </w:r>
      <w:r w:rsidRPr="00CC2A43">
        <w:rPr>
          <w:sz w:val="28"/>
          <w:szCs w:val="28"/>
          <w:lang w:val="ru-RU"/>
        </w:rPr>
        <w:t>.</w:t>
      </w:r>
    </w:p>
    <w:p w:rsidR="007E65E2" w:rsidRPr="007E65E2" w:rsidRDefault="007E65E2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7E65E2">
        <w:rPr>
          <w:sz w:val="28"/>
          <w:szCs w:val="28"/>
          <w:lang w:val="ru-RU"/>
        </w:rPr>
        <w:t xml:space="preserve">Зона приемки соответствует санитарно-гигиеническим нормам и требованиям и обеспечивать соблюдения требований Правил надлежащей </w:t>
      </w:r>
      <w:r w:rsidRPr="007E65E2">
        <w:rPr>
          <w:sz w:val="28"/>
          <w:szCs w:val="28"/>
          <w:lang w:val="ru-RU"/>
        </w:rPr>
        <w:lastRenderedPageBreak/>
        <w:t xml:space="preserve">аптечной практики и Правил надлежащей практики хранения и перевозки к приемке товара. 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Зону и оборудование, используемое в процессе приемки необходимо</w:t>
      </w: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оснащать и эксплуатировать таким образом, чтобы они соответствовали выполняемым функциям.</w:t>
      </w:r>
      <w:r>
        <w:rPr>
          <w:sz w:val="28"/>
          <w:szCs w:val="28"/>
          <w:lang w:val="ru-RU"/>
        </w:rPr>
        <w:t xml:space="preserve"> 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В зоне приемки, ведется ежедневный мониторинг температуры и влажности воздуха, с регистрацией в журнале</w:t>
      </w: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ответственным лицом утвержденной СОП по климат - контролю.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Распаковочная и зона приемки оснащена системами отопления, естественной или приточно-вытяжной вентиляцией, обеспечивающими условия труда в соответствии с трудовым законодательством Российской Федерации, а также соблюдение требований надлежащей практики хранения и перевозки ЛП.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Материалы, используемые при отделке,</w:t>
      </w: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соответствуют требованиям пожарной безопасности, установленным законодательством Российской Федерации.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Зона приемки</w:t>
      </w: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имеет</w:t>
      </w: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как естественное, так и искусственное освещение.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Зона приемки отвечает санитарным требованиям, требованиям пожарной безопасности, а также техники безопасности в соответствии с законодательством Российской Федерации.</w:t>
      </w:r>
    </w:p>
    <w:p w:rsidR="007E65E2" w:rsidRPr="007E65E2" w:rsidRDefault="00C55790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Доступ в помещение зоны приемки имеют право сотрудники аптеки.</w:t>
      </w:r>
    </w:p>
    <w:p w:rsidR="007E65E2" w:rsidRPr="007E65E2" w:rsidRDefault="007E65E2" w:rsidP="007E65E2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7E65E2">
        <w:rPr>
          <w:sz w:val="28"/>
          <w:szCs w:val="28"/>
          <w:lang w:val="ru-RU"/>
        </w:rPr>
        <w:t>Также</w:t>
      </w:r>
      <w:r w:rsidR="00C55790">
        <w:rPr>
          <w:sz w:val="28"/>
          <w:szCs w:val="28"/>
          <w:lang w:val="ru-RU"/>
        </w:rPr>
        <w:t xml:space="preserve"> </w:t>
      </w:r>
      <w:r w:rsidRPr="007E65E2">
        <w:rPr>
          <w:sz w:val="28"/>
          <w:szCs w:val="28"/>
          <w:lang w:val="ru-RU"/>
        </w:rPr>
        <w:t xml:space="preserve">в зону приемки, имеет право входить водитель- экспедитор фирмы-поставщика с товаром. </w:t>
      </w:r>
    </w:p>
    <w:p w:rsidR="007E65E2" w:rsidRPr="007E65E2" w:rsidRDefault="003420AF" w:rsidP="00C5579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VI</w:t>
      </w:r>
      <w:r w:rsidRPr="006F4FB0">
        <w:rPr>
          <w:b/>
          <w:sz w:val="28"/>
          <w:szCs w:val="28"/>
          <w:lang w:val="ru-RU"/>
        </w:rPr>
        <w:t xml:space="preserve">. </w:t>
      </w:r>
      <w:r w:rsidR="007E65E2" w:rsidRPr="007E65E2">
        <w:rPr>
          <w:b/>
          <w:sz w:val="28"/>
          <w:szCs w:val="28"/>
          <w:lang w:val="ru-RU"/>
        </w:rPr>
        <w:t>Основной этап приемки</w:t>
      </w:r>
    </w:p>
    <w:p w:rsidR="000F59C8" w:rsidRPr="000F59C8" w:rsidRDefault="00C55790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6.1.</w:t>
      </w:r>
      <w:r w:rsidR="000F59C8" w:rsidRPr="000F59C8">
        <w:rPr>
          <w:color w:val="000000"/>
          <w:sz w:val="24"/>
          <w:szCs w:val="24"/>
          <w:lang w:val="ru-RU"/>
        </w:rPr>
        <w:t xml:space="preserve"> </w:t>
      </w:r>
      <w:r w:rsidR="000F59C8" w:rsidRPr="000F59C8">
        <w:rPr>
          <w:color w:val="000000"/>
          <w:sz w:val="28"/>
          <w:szCs w:val="28"/>
          <w:lang w:val="ru-RU"/>
        </w:rPr>
        <w:t>Убедитесь в том, что поставщик предоставил все товарно-сопроводительные документы. Поставщик должен предъявить: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контракт (договор);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лицензию на право осуществления деятельности, связанной с оборотом наркотических – средств и психотропных веществ (при поставке НС и ПВ);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свидетельство о госрегистрации;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лицензию на перевозку;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свидетельство о постановке на учет в налоговом органе для ИП;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письменное подтверждение полномочий лица, подписавшего договор;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договор на перевозку (если привлекает стороннюю транспортную компанию);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два экземпляра товарной накладной;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счет;</w:t>
      </w:r>
    </w:p>
    <w:p w:rsidR="000F59C8" w:rsidRPr="000F59C8" w:rsidRDefault="000F59C8" w:rsidP="000F59C8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0F59C8">
        <w:rPr>
          <w:color w:val="000000"/>
          <w:sz w:val="28"/>
          <w:szCs w:val="28"/>
          <w:lang w:val="ru-RU"/>
        </w:rPr>
        <w:t>– счет-фактуру.</w:t>
      </w:r>
    </w:p>
    <w:p w:rsidR="003420AF" w:rsidRPr="003420AF" w:rsidRDefault="000F59C8" w:rsidP="003420AF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u w:val="single"/>
          <w:lang w:val="ru-RU"/>
        </w:rPr>
        <w:lastRenderedPageBreak/>
        <w:t>П</w:t>
      </w:r>
      <w:r w:rsidR="007E65E2" w:rsidRPr="007E65E2">
        <w:rPr>
          <w:sz w:val="28"/>
          <w:szCs w:val="28"/>
          <w:u w:val="single"/>
          <w:lang w:val="ru-RU"/>
        </w:rPr>
        <w:t>ровер</w:t>
      </w:r>
      <w:r>
        <w:rPr>
          <w:sz w:val="28"/>
          <w:szCs w:val="28"/>
          <w:u w:val="single"/>
          <w:lang w:val="ru-RU"/>
        </w:rPr>
        <w:t>ьте</w:t>
      </w:r>
      <w:r w:rsidR="007E65E2" w:rsidRPr="007E65E2">
        <w:rPr>
          <w:sz w:val="28"/>
          <w:szCs w:val="28"/>
          <w:u w:val="single"/>
          <w:lang w:val="ru-RU"/>
        </w:rPr>
        <w:t xml:space="preserve"> наличие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="007E65E2" w:rsidRPr="007E65E2">
        <w:rPr>
          <w:sz w:val="28"/>
          <w:szCs w:val="28"/>
          <w:u w:val="single"/>
          <w:lang w:val="ru-RU"/>
        </w:rPr>
        <w:t>лицензии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="007E65E2" w:rsidRPr="007E65E2">
        <w:rPr>
          <w:sz w:val="28"/>
          <w:szCs w:val="28"/>
          <w:u w:val="single"/>
          <w:lang w:val="ru-RU"/>
        </w:rPr>
        <w:t>у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="007E65E2" w:rsidRPr="007E65E2">
        <w:rPr>
          <w:sz w:val="28"/>
          <w:szCs w:val="28"/>
          <w:u w:val="single"/>
          <w:lang w:val="ru-RU"/>
        </w:rPr>
        <w:t>поставщика</w:t>
      </w:r>
      <w:r w:rsidR="007E65E2" w:rsidRPr="007E65E2">
        <w:rPr>
          <w:sz w:val="28"/>
          <w:szCs w:val="28"/>
          <w:lang w:val="ru-RU"/>
        </w:rPr>
        <w:t>. Для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этого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используются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 xml:space="preserve">интернет-ресурсы Росздравнадзора: </w:t>
      </w:r>
      <w:hyperlink r:id="rId8" w:history="1">
        <w:r w:rsidR="007E65E2">
          <w:rPr>
            <w:rStyle w:val="a5"/>
          </w:rPr>
          <w:t>http</w:t>
        </w:r>
        <w:r w:rsidR="007E65E2" w:rsidRPr="007E65E2">
          <w:rPr>
            <w:rStyle w:val="a5"/>
            <w:lang w:val="ru-RU"/>
          </w:rPr>
          <w:t>://</w:t>
        </w:r>
        <w:r w:rsidR="007E65E2">
          <w:rPr>
            <w:rStyle w:val="a5"/>
          </w:rPr>
          <w:t>www</w:t>
        </w:r>
        <w:r w:rsidR="007E65E2" w:rsidRPr="007E65E2">
          <w:rPr>
            <w:rStyle w:val="a5"/>
            <w:lang w:val="ru-RU"/>
          </w:rPr>
          <w:t>.</w:t>
        </w:r>
        <w:r w:rsidR="007E65E2">
          <w:rPr>
            <w:rStyle w:val="a5"/>
          </w:rPr>
          <w:t>roszdravnadzor</w:t>
        </w:r>
        <w:r w:rsidR="007E65E2" w:rsidRPr="007E65E2">
          <w:rPr>
            <w:rStyle w:val="a5"/>
            <w:lang w:val="ru-RU"/>
          </w:rPr>
          <w:t>.</w:t>
        </w:r>
        <w:r w:rsidR="007E65E2">
          <w:rPr>
            <w:rStyle w:val="a5"/>
          </w:rPr>
          <w:t>ru</w:t>
        </w:r>
        <w:r w:rsidR="007E65E2" w:rsidRPr="007E65E2">
          <w:rPr>
            <w:rStyle w:val="a5"/>
            <w:lang w:val="ru-RU"/>
          </w:rPr>
          <w:t>/</w:t>
        </w:r>
        <w:r w:rsidR="007E65E2">
          <w:rPr>
            <w:rStyle w:val="a5"/>
          </w:rPr>
          <w:t>services</w:t>
        </w:r>
        <w:r w:rsidR="007E65E2" w:rsidRPr="007E65E2">
          <w:rPr>
            <w:rStyle w:val="a5"/>
            <w:lang w:val="ru-RU"/>
          </w:rPr>
          <w:t>/</w:t>
        </w:r>
        <w:r w:rsidR="007E65E2">
          <w:rPr>
            <w:rStyle w:val="a5"/>
          </w:rPr>
          <w:t>licenses</w:t>
        </w:r>
      </w:hyperlink>
      <w:r w:rsidR="007E65E2" w:rsidRPr="007E65E2">
        <w:rPr>
          <w:sz w:val="28"/>
          <w:szCs w:val="28"/>
          <w:lang w:val="ru-RU"/>
        </w:rPr>
        <w:t xml:space="preserve"> (электронные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сервисы, единый реестр лицензий,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поиск лицензий в</w:t>
      </w:r>
      <w:r w:rsidR="00C55790">
        <w:rPr>
          <w:sz w:val="28"/>
          <w:szCs w:val="28"/>
          <w:lang w:val="ru-RU"/>
        </w:rPr>
        <w:t xml:space="preserve"> </w:t>
      </w:r>
      <w:r w:rsidR="007E65E2" w:rsidRPr="007E65E2">
        <w:rPr>
          <w:sz w:val="28"/>
          <w:szCs w:val="28"/>
          <w:lang w:val="ru-RU"/>
        </w:rPr>
        <w:t>едином реестре лицензий).</w:t>
      </w:r>
      <w:r w:rsidR="00C55790">
        <w:rPr>
          <w:sz w:val="28"/>
          <w:szCs w:val="28"/>
          <w:lang w:val="ru-RU"/>
        </w:rPr>
        <w:t xml:space="preserve"> </w:t>
      </w:r>
      <w:r w:rsidR="007E65E2">
        <w:rPr>
          <w:sz w:val="28"/>
          <w:szCs w:val="28"/>
          <w:lang w:val="ru-RU"/>
        </w:rPr>
        <w:t>У поставщика в аптеку должн</w:t>
      </w:r>
      <w:r w:rsidR="00C55790">
        <w:rPr>
          <w:sz w:val="28"/>
          <w:szCs w:val="28"/>
          <w:lang w:val="ru-RU"/>
        </w:rPr>
        <w:t>а быть лицензия на оптовую фарм</w:t>
      </w:r>
      <w:r w:rsidR="007E65E2">
        <w:rPr>
          <w:sz w:val="28"/>
          <w:szCs w:val="28"/>
          <w:lang w:val="ru-RU"/>
        </w:rPr>
        <w:t>деятельность</w:t>
      </w:r>
      <w:r w:rsidR="003420AF">
        <w:rPr>
          <w:sz w:val="28"/>
          <w:szCs w:val="28"/>
          <w:lang w:val="ru-RU"/>
        </w:rPr>
        <w:t xml:space="preserve">. Также он должен иметь лицензированный вид деятельности, связанный с перевозкой. </w:t>
      </w:r>
      <w:r w:rsidR="003420AF" w:rsidRPr="003420AF">
        <w:rPr>
          <w:color w:val="000000"/>
          <w:sz w:val="28"/>
          <w:szCs w:val="28"/>
          <w:lang w:val="ru-RU"/>
        </w:rPr>
        <w:t>Учтите, что поставщик вправе заключить договор с другой организацией, у которой есть лицензия на перевозку, и поручить ей доставку товара.</w:t>
      </w:r>
    </w:p>
    <w:p w:rsidR="007E65E2" w:rsidRPr="007E65E2" w:rsidRDefault="00232B0D" w:rsidP="007E65E2">
      <w:pPr>
        <w:jc w:val="center"/>
        <w:rPr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6pt;margin-top:12.4pt;width:278.5pt;height:125.15pt;z-index:1">
            <v:imagedata r:id="rId9" o:title=""/>
          </v:shape>
        </w:pict>
      </w: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0F59C8" w:rsidRDefault="000F59C8" w:rsidP="003420AF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</w:p>
    <w:p w:rsidR="003420AF" w:rsidRPr="003420AF" w:rsidRDefault="003420AF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420AF">
        <w:rPr>
          <w:sz w:val="28"/>
          <w:szCs w:val="28"/>
          <w:lang w:val="ru-RU"/>
        </w:rPr>
        <w:t xml:space="preserve">6.2. </w:t>
      </w:r>
      <w:r w:rsidRPr="003420AF">
        <w:rPr>
          <w:sz w:val="28"/>
          <w:szCs w:val="28"/>
          <w:u w:val="single"/>
          <w:lang w:val="ru-RU"/>
        </w:rPr>
        <w:t>Проверка правильности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Pr="003420AF">
        <w:rPr>
          <w:sz w:val="28"/>
          <w:szCs w:val="28"/>
          <w:u w:val="single"/>
          <w:lang w:val="ru-RU"/>
        </w:rPr>
        <w:t>оформления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Pr="003420AF">
        <w:rPr>
          <w:sz w:val="28"/>
          <w:szCs w:val="28"/>
          <w:u w:val="single"/>
          <w:lang w:val="ru-RU"/>
        </w:rPr>
        <w:t>товарной</w:t>
      </w:r>
      <w:r w:rsidR="00C55790">
        <w:rPr>
          <w:sz w:val="28"/>
          <w:szCs w:val="28"/>
          <w:u w:val="single"/>
          <w:lang w:val="ru-RU"/>
        </w:rPr>
        <w:t xml:space="preserve"> </w:t>
      </w:r>
      <w:r w:rsidRPr="003420AF">
        <w:rPr>
          <w:sz w:val="28"/>
          <w:szCs w:val="28"/>
          <w:u w:val="single"/>
          <w:lang w:val="ru-RU"/>
        </w:rPr>
        <w:t>накладной</w:t>
      </w:r>
      <w:r w:rsidRPr="003420AF">
        <w:rPr>
          <w:sz w:val="28"/>
          <w:szCs w:val="28"/>
          <w:lang w:val="ru-RU"/>
        </w:rPr>
        <w:t>. Товарная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накладная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оформляется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по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унифицированной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форме № ТОРГ-12,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утверждённой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постановлением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 xml:space="preserve">Госкомстата России от 25.12.98 № 132. </w:t>
      </w:r>
    </w:p>
    <w:p w:rsidR="003420AF" w:rsidRPr="003420AF" w:rsidRDefault="003420AF" w:rsidP="003420AF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3420AF">
        <w:rPr>
          <w:sz w:val="28"/>
          <w:szCs w:val="28"/>
          <w:lang w:val="ru-RU"/>
        </w:rPr>
        <w:t>Необходимо проверить правильность наименования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и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реквизитов грузополучателя,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поставщика,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плательщика,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указанных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в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накладных. Для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этого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необходимо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воспользоваться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электронным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интернет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 xml:space="preserve">сервисом: </w:t>
      </w:r>
      <w:hyperlink r:id="rId10" w:history="1">
        <w:r>
          <w:rPr>
            <w:rStyle w:val="a5"/>
          </w:rPr>
          <w:t>https</w:t>
        </w:r>
        <w:r w:rsidRPr="003420AF">
          <w:rPr>
            <w:rStyle w:val="a5"/>
            <w:lang w:val="ru-RU"/>
          </w:rPr>
          <w:t>://</w:t>
        </w:r>
        <w:r>
          <w:rPr>
            <w:rStyle w:val="a5"/>
          </w:rPr>
          <w:t>egrul</w:t>
        </w:r>
        <w:r w:rsidRPr="003420AF">
          <w:rPr>
            <w:rStyle w:val="a5"/>
            <w:lang w:val="ru-RU"/>
          </w:rPr>
          <w:t>.</w:t>
        </w:r>
        <w:r>
          <w:rPr>
            <w:rStyle w:val="a5"/>
          </w:rPr>
          <w:t>nalog</w:t>
        </w:r>
        <w:r w:rsidRPr="003420AF">
          <w:rPr>
            <w:rStyle w:val="a5"/>
            <w:lang w:val="ru-RU"/>
          </w:rPr>
          <w:t>.</w:t>
        </w:r>
        <w:r>
          <w:rPr>
            <w:rStyle w:val="a5"/>
          </w:rPr>
          <w:t>ru</w:t>
        </w:r>
      </w:hyperlink>
      <w:r w:rsidRPr="003420AF">
        <w:rPr>
          <w:sz w:val="28"/>
          <w:szCs w:val="28"/>
          <w:lang w:val="ru-RU"/>
        </w:rPr>
        <w:t>,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где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после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введения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наименования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юридического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лица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открывается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>карточка</w:t>
      </w:r>
      <w:r w:rsidR="00C55790">
        <w:rPr>
          <w:sz w:val="28"/>
          <w:szCs w:val="28"/>
          <w:lang w:val="ru-RU"/>
        </w:rPr>
        <w:t xml:space="preserve"> </w:t>
      </w:r>
      <w:r w:rsidRPr="003420AF">
        <w:rPr>
          <w:sz w:val="28"/>
          <w:szCs w:val="28"/>
          <w:lang w:val="ru-RU"/>
        </w:rPr>
        <w:t xml:space="preserve">организации: </w:t>
      </w:r>
    </w:p>
    <w:p w:rsidR="007E65E2" w:rsidRDefault="00C55790" w:rsidP="003420AF">
      <w:pPr>
        <w:jc w:val="center"/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 w:eastAsia="ru-RU"/>
        </w:rPr>
        <w:lastRenderedPageBreak/>
        <w:pict>
          <v:shape id="Рисунок 1" o:spid="_x0000_i1025" type="#_x0000_t75" style="width:331.8pt;height:218.4pt;visibility:visible;mso-wrap-style:square">
            <v:imagedata r:id="rId11" o:title=""/>
          </v:shape>
        </w:pict>
      </w:r>
    </w:p>
    <w:p w:rsidR="00C63AA2" w:rsidRPr="00C63AA2" w:rsidRDefault="00C63AA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>В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разделе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основания в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товарной накладной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проверяют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правильность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номера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даты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заключения договора,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государственного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 xml:space="preserve">контракта. </w:t>
      </w:r>
    </w:p>
    <w:p w:rsidR="00C63AA2" w:rsidRPr="00C63AA2" w:rsidRDefault="00C63AA2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>Таким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образом,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основными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документами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на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данном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этапе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могут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быть Контракт, (</w:t>
      </w:r>
      <w:r w:rsidRPr="00C63AA2">
        <w:rPr>
          <w:snapToGrid w:val="0"/>
          <w:sz w:val="28"/>
          <w:szCs w:val="28"/>
          <w:lang w:val="ru-RU"/>
        </w:rPr>
        <w:t>Договор),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лицензия на право осуществления оптовой фармацевтической деятельности,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лицензия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право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производства,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свидетельство о государственной регистрации, свидетельство о постановлении на учет в налоговом органе для индивидуального предпринимателя,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письменное подтверждение полномочий лица, подписавшего договор, договор на перевозку,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>лицензию на перевозку, если это предусмотрено условиями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C63AA2">
        <w:rPr>
          <w:snapToGrid w:val="0"/>
          <w:sz w:val="28"/>
          <w:szCs w:val="28"/>
          <w:lang w:val="ru-RU"/>
        </w:rPr>
        <w:t xml:space="preserve">договора. </w:t>
      </w:r>
    </w:p>
    <w:p w:rsidR="00C63AA2" w:rsidRPr="00C63AA2" w:rsidRDefault="00C63AA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C63AA2">
        <w:rPr>
          <w:sz w:val="28"/>
          <w:szCs w:val="28"/>
          <w:lang w:val="ru-RU"/>
        </w:rPr>
        <w:t>6.3. При осмотре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транспортной тары отмечают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отсутствие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или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наличие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повреждений.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Если товары аптечного ассортимента находятся в транспортной таре без повреждений, то приемка может проводиться по количеству мест или по количеству товарных единиц и маркировке на таре</w:t>
      </w:r>
      <w:r w:rsidRPr="00C63AA2">
        <w:rPr>
          <w:sz w:val="26"/>
          <w:szCs w:val="26"/>
          <w:lang w:val="ru-RU"/>
        </w:rPr>
        <w:t xml:space="preserve">. </w:t>
      </w:r>
    </w:p>
    <w:p w:rsidR="00C63AA2" w:rsidRPr="00C63AA2" w:rsidRDefault="00C63AA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6"/>
          <w:szCs w:val="26"/>
          <w:lang w:val="ru-RU"/>
        </w:rPr>
      </w:pPr>
      <w:r w:rsidRPr="00C63AA2">
        <w:rPr>
          <w:sz w:val="28"/>
          <w:szCs w:val="28"/>
          <w:lang w:val="ru-RU"/>
        </w:rPr>
        <w:t>Обращают внимание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на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маркировку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транспортной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 xml:space="preserve">тары. </w:t>
      </w:r>
      <w:r w:rsidRPr="00C63AA2">
        <w:rPr>
          <w:color w:val="000000"/>
          <w:sz w:val="28"/>
          <w:szCs w:val="28"/>
          <w:lang w:val="ru-RU"/>
        </w:rPr>
        <w:t>На транспортную тару, которая не предназначена для потребителей и в которую помещено лекарственное средство, должна наноситься информация о наименовании,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63AA2">
        <w:rPr>
          <w:color w:val="000000"/>
          <w:sz w:val="28"/>
          <w:szCs w:val="28"/>
          <w:lang w:val="ru-RU"/>
        </w:rPr>
        <w:t>серии лекарственного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63AA2">
        <w:rPr>
          <w:color w:val="000000"/>
          <w:sz w:val="28"/>
          <w:szCs w:val="28"/>
          <w:lang w:val="ru-RU"/>
        </w:rPr>
        <w:t>средства,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C63AA2">
        <w:rPr>
          <w:color w:val="000000"/>
          <w:sz w:val="28"/>
          <w:szCs w:val="28"/>
          <w:lang w:val="ru-RU"/>
        </w:rPr>
        <w:t>дате выпуска, количестве вторичных (потребительских) упаковок лекарственного средства, производителе лекарственного средства с указанием наименования и местонахождения производителя лекарственного средства (адрес, в том числе страна и (или) место производства лекарственного средства), а также о сроке годности лекарственного средства и об условиях его хранения и перевозки, необходимые предупредительные надписи и манипуляторные знаки.</w:t>
      </w:r>
    </w:p>
    <w:p w:rsidR="00C63AA2" w:rsidRPr="00C63AA2" w:rsidRDefault="00C63AA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lastRenderedPageBreak/>
        <w:t>Если проверка фактического наличия товаров аптечного ассортимента в таре не проводится, то необходимо сделать отметку об этом в сопроводительном документе.</w:t>
      </w:r>
    </w:p>
    <w:p w:rsidR="00C63AA2" w:rsidRPr="00C63AA2" w:rsidRDefault="00C63AA2" w:rsidP="00C63AA2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>6.4.Затем происходит проверка товаров по количеству, ассортименту и комплектности на основании сопроводительных документов на товары (накладные, счет, счет-фактура,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реестр сертификатов соответствия, протокол согласования цен поставки лекарственных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препаратов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и т.п.) по объему, установленному (договором) на основании сопроводительных документов (спецификаций), предусмотренных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(договором).</w:t>
      </w:r>
    </w:p>
    <w:p w:rsidR="00C63AA2" w:rsidRPr="00C63AA2" w:rsidRDefault="00C63AA2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>6.5. Сверяют ассортимент, представленный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в товарной накладной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с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фактически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поступившим ассортиментом, пересчитывают количество товара, с данным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указанными в накладной, обращают внимание на присутствие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специальных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условий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хранения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(при наличии такого требования в нормативной документации на лекарственный препарат).</w:t>
      </w:r>
      <w:r w:rsidR="00C55790">
        <w:rPr>
          <w:sz w:val="28"/>
          <w:szCs w:val="28"/>
          <w:lang w:val="ru-RU"/>
        </w:rPr>
        <w:t xml:space="preserve"> </w:t>
      </w:r>
    </w:p>
    <w:p w:rsidR="00C63AA2" w:rsidRDefault="00C63AA2" w:rsidP="0093711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>В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случае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обнаружение термолабильных ЛС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осуществляют их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приемку в специально выделенной зоне приемки холодильника.</w:t>
      </w:r>
      <w:r w:rsidR="00AE1D5D">
        <w:rPr>
          <w:sz w:val="28"/>
          <w:szCs w:val="28"/>
          <w:lang w:val="ru-RU"/>
        </w:rPr>
        <w:t xml:space="preserve"> </w:t>
      </w:r>
    </w:p>
    <w:p w:rsidR="00937110" w:rsidRDefault="00AE1D5D" w:rsidP="0093711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Убедитесь, что количество упаковок, поступивших фактически, совпадает с количеством, указанным в товарной накладной. Проверьте по позиции «Описание» оригинальную упаковку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AE1D5D">
        <w:rPr>
          <w:color w:val="000000"/>
          <w:sz w:val="28"/>
          <w:szCs w:val="28"/>
          <w:lang w:val="ru-RU"/>
        </w:rPr>
        <w:t>на целостность,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AE1D5D">
        <w:rPr>
          <w:color w:val="000000"/>
          <w:sz w:val="28"/>
          <w:szCs w:val="28"/>
          <w:lang w:val="ru-RU"/>
        </w:rPr>
        <w:t>соответствие физико-химическим свойствам лекарственного средства,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AE1D5D">
        <w:rPr>
          <w:color w:val="000000"/>
          <w:sz w:val="28"/>
          <w:szCs w:val="28"/>
          <w:lang w:val="ru-RU"/>
        </w:rPr>
        <w:t>количеству единиц товара внутри.</w:t>
      </w:r>
      <w:r w:rsidR="00937110">
        <w:rPr>
          <w:color w:val="000000"/>
          <w:sz w:val="28"/>
          <w:szCs w:val="28"/>
          <w:lang w:val="ru-RU"/>
        </w:rPr>
        <w:t xml:space="preserve"> </w:t>
      </w:r>
    </w:p>
    <w:p w:rsidR="00937110" w:rsidRPr="00FD7C2B" w:rsidRDefault="00937110" w:rsidP="0093711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D7C2B">
        <w:rPr>
          <w:color w:val="000000"/>
          <w:sz w:val="28"/>
          <w:szCs w:val="28"/>
          <w:lang w:val="ru-RU"/>
        </w:rPr>
        <w:t>Сравните фактический объем с тем, который установлен в сопроводительных документах (спецификациях), предусмотренных контрактом (договором).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FD7C2B">
        <w:rPr>
          <w:color w:val="000000"/>
          <w:sz w:val="28"/>
          <w:szCs w:val="28"/>
          <w:lang w:val="ru-RU"/>
        </w:rPr>
        <w:t>Пересчитайте поступивший товар, чтобы убедиться, что поставщик доставил вам все позиции, указанные в товарной накладной, и в нужном количестве.</w:t>
      </w:r>
    </w:p>
    <w:p w:rsidR="00C63AA2" w:rsidRPr="00C63AA2" w:rsidRDefault="00C63AA2" w:rsidP="00C63AA2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63AA2">
        <w:rPr>
          <w:sz w:val="28"/>
          <w:szCs w:val="28"/>
          <w:lang w:val="ru-RU"/>
        </w:rPr>
        <w:t xml:space="preserve"> 6.6. Необходимо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проверить правильность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торговых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наименований,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форм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выпуска,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производителей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и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дозировок.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Для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этого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необходимо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обратиться к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государственному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реестру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лекарственных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средств,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расположенному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>по</w:t>
      </w:r>
      <w:r w:rsidR="00C55790">
        <w:rPr>
          <w:sz w:val="28"/>
          <w:szCs w:val="28"/>
          <w:lang w:val="ru-RU"/>
        </w:rPr>
        <w:t xml:space="preserve"> </w:t>
      </w:r>
      <w:r w:rsidRPr="00C63AA2">
        <w:rPr>
          <w:sz w:val="28"/>
          <w:szCs w:val="28"/>
          <w:lang w:val="ru-RU"/>
        </w:rPr>
        <w:t xml:space="preserve">адресу </w:t>
      </w:r>
      <w:hyperlink r:id="rId12" w:history="1">
        <w:r>
          <w:rPr>
            <w:rStyle w:val="a5"/>
          </w:rPr>
          <w:t>http</w:t>
        </w:r>
        <w:r w:rsidRPr="00C63AA2">
          <w:rPr>
            <w:rStyle w:val="a5"/>
            <w:lang w:val="ru-RU"/>
          </w:rPr>
          <w:t>://</w:t>
        </w:r>
        <w:r>
          <w:rPr>
            <w:rStyle w:val="a5"/>
          </w:rPr>
          <w:t>grls</w:t>
        </w:r>
        <w:r w:rsidRPr="00C63AA2">
          <w:rPr>
            <w:rStyle w:val="a5"/>
            <w:lang w:val="ru-RU"/>
          </w:rPr>
          <w:t>.</w:t>
        </w:r>
        <w:r>
          <w:rPr>
            <w:rStyle w:val="a5"/>
          </w:rPr>
          <w:t>rosminzdrav</w:t>
        </w:r>
        <w:r w:rsidRPr="00C63AA2">
          <w:rPr>
            <w:rStyle w:val="a5"/>
            <w:lang w:val="ru-RU"/>
          </w:rPr>
          <w:t>.</w:t>
        </w:r>
        <w:r>
          <w:rPr>
            <w:rStyle w:val="a5"/>
          </w:rPr>
          <w:t>ru</w:t>
        </w:r>
        <w:r w:rsidRPr="00C63AA2">
          <w:rPr>
            <w:rStyle w:val="a5"/>
            <w:lang w:val="ru-RU"/>
          </w:rPr>
          <w:t>/</w:t>
        </w:r>
        <w:r>
          <w:rPr>
            <w:rStyle w:val="a5"/>
          </w:rPr>
          <w:t>grls</w:t>
        </w:r>
        <w:r w:rsidRPr="00C63AA2">
          <w:rPr>
            <w:rStyle w:val="a5"/>
            <w:lang w:val="ru-RU"/>
          </w:rPr>
          <w:t>.</w:t>
        </w:r>
        <w:r>
          <w:rPr>
            <w:rStyle w:val="a5"/>
          </w:rPr>
          <w:t>aspx</w:t>
        </w:r>
      </w:hyperlink>
      <w:r w:rsidRPr="00C63AA2">
        <w:rPr>
          <w:sz w:val="28"/>
          <w:szCs w:val="28"/>
          <w:lang w:val="ru-RU"/>
        </w:rPr>
        <w:t>.</w:t>
      </w:r>
      <w:r w:rsidR="00C55790">
        <w:rPr>
          <w:sz w:val="28"/>
          <w:szCs w:val="28"/>
          <w:lang w:val="ru-RU"/>
        </w:rPr>
        <w:t xml:space="preserve"> </w:t>
      </w:r>
    </w:p>
    <w:p w:rsidR="00F224E0" w:rsidRDefault="00C5579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pict>
          <v:shape id="Рисунок 3" o:spid="_x0000_i1026" type="#_x0000_t75" style="width:322.2pt;height:127.2pt;visibility:visible;mso-wrap-style:square">
            <v:imagedata r:id="rId13" o:title=""/>
          </v:shape>
        </w:pict>
      </w:r>
    </w:p>
    <w:p w:rsid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C55790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осуществить</w:t>
      </w:r>
      <w:r w:rsidR="00C55790">
        <w:rPr>
          <w:sz w:val="26"/>
          <w:szCs w:val="26"/>
        </w:rPr>
        <w:t xml:space="preserve"> </w:t>
      </w:r>
      <w:r>
        <w:rPr>
          <w:sz w:val="26"/>
          <w:szCs w:val="26"/>
        </w:rPr>
        <w:t>необходимый</w:t>
      </w:r>
      <w:r w:rsidR="00C55790">
        <w:rPr>
          <w:sz w:val="26"/>
          <w:szCs w:val="26"/>
        </w:rPr>
        <w:t xml:space="preserve"> </w:t>
      </w:r>
      <w:r>
        <w:rPr>
          <w:sz w:val="26"/>
          <w:szCs w:val="26"/>
        </w:rPr>
        <w:t>поиск.</w:t>
      </w:r>
    </w:p>
    <w:p w:rsidR="00F224E0" w:rsidRDefault="00C5579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lastRenderedPageBreak/>
        <w:pict>
          <v:shape id="Рисунок 4" o:spid="_x0000_i1027" type="#_x0000_t75" style="width:369.6pt;height:207pt;visibility:visible;mso-wrap-style:square">
            <v:imagedata r:id="rId14" o:title=""/>
          </v:shape>
        </w:pict>
      </w:r>
    </w:p>
    <w:p w:rsidR="00F224E0" w:rsidRP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F224E0">
        <w:rPr>
          <w:sz w:val="26"/>
          <w:szCs w:val="26"/>
          <w:lang w:val="ru-RU"/>
        </w:rPr>
        <w:t>Сверить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форму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выпуска. Затем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открыть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регистрационное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удостоверение и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посмотреть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дозировку.</w:t>
      </w:r>
    </w:p>
    <w:p w:rsidR="00F224E0" w:rsidRDefault="00C5579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pict>
          <v:shape id="Рисунок 5" o:spid="_x0000_i1028" type="#_x0000_t75" style="width:339pt;height:197.4pt;visibility:visible;mso-wrap-style:square">
            <v:imagedata r:id="rId15" o:title=""/>
          </v:shape>
        </w:pict>
      </w:r>
    </w:p>
    <w:p w:rsid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224E0" w:rsidRP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F224E0">
        <w:rPr>
          <w:sz w:val="26"/>
          <w:szCs w:val="26"/>
          <w:lang w:val="ru-RU"/>
        </w:rPr>
        <w:t>Наличие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или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отсутствие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лекарственного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препарата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>в</w:t>
      </w:r>
      <w:r w:rsidR="00C55790">
        <w:rPr>
          <w:sz w:val="26"/>
          <w:szCs w:val="26"/>
          <w:lang w:val="ru-RU"/>
        </w:rPr>
        <w:t xml:space="preserve"> </w:t>
      </w:r>
      <w:r w:rsidRPr="00F224E0">
        <w:rPr>
          <w:sz w:val="26"/>
          <w:szCs w:val="26"/>
          <w:lang w:val="ru-RU"/>
        </w:rPr>
        <w:t xml:space="preserve">перечне ЖНВЛП. </w:t>
      </w:r>
    </w:p>
    <w:p w:rsidR="00F224E0" w:rsidRPr="00F224E0" w:rsidRDefault="00F224E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F224E0" w:rsidRDefault="00C55790" w:rsidP="00F224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lastRenderedPageBreak/>
        <w:pict>
          <v:shape id="Рисунок 6" o:spid="_x0000_i1029" type="#_x0000_t75" style="width:346.2pt;height:168.6pt;visibility:visible;mso-wrap-style:square">
            <v:imagedata r:id="rId16" o:title=""/>
          </v:shape>
        </w:pict>
      </w:r>
    </w:p>
    <w:p w:rsidR="00F224E0" w:rsidRPr="00F224E0" w:rsidRDefault="00F224E0" w:rsidP="00F224E0">
      <w:pPr>
        <w:tabs>
          <w:tab w:val="num" w:pos="1800"/>
        </w:tabs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6.7. Обязательному приемочному контролю подлежит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каждая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партия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лекарственного средства. Приемочный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контроль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осуществляется 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следующим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позициям: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-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 xml:space="preserve">соответствие требованиям «Описание», «Упаковка», «Маркировка».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контролю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«Описание» необходимо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проверить:</w:t>
      </w:r>
    </w:p>
    <w:p w:rsidR="00F224E0" w:rsidRPr="005C66C0" w:rsidRDefault="00F224E0" w:rsidP="00F224E0">
      <w:pPr>
        <w:pStyle w:val="a4"/>
        <w:numPr>
          <w:ilvl w:val="0"/>
          <w:numId w:val="5"/>
        </w:numPr>
        <w:jc w:val="both"/>
        <w:rPr>
          <w:snapToGrid w:val="0"/>
          <w:sz w:val="28"/>
          <w:szCs w:val="28"/>
        </w:rPr>
      </w:pPr>
      <w:r w:rsidRPr="005C66C0">
        <w:rPr>
          <w:snapToGrid w:val="0"/>
          <w:sz w:val="28"/>
          <w:szCs w:val="28"/>
        </w:rPr>
        <w:t xml:space="preserve">целостность упаковки (контроль наличия/отсутствия внешних повреждений оригинальной упаковки); </w:t>
      </w:r>
    </w:p>
    <w:p w:rsidR="00F224E0" w:rsidRPr="005C66C0" w:rsidRDefault="00F224E0" w:rsidP="00F224E0">
      <w:pPr>
        <w:pStyle w:val="a4"/>
        <w:numPr>
          <w:ilvl w:val="0"/>
          <w:numId w:val="5"/>
        </w:numPr>
        <w:jc w:val="both"/>
        <w:rPr>
          <w:snapToGrid w:val="0"/>
          <w:sz w:val="28"/>
          <w:szCs w:val="28"/>
        </w:rPr>
      </w:pPr>
      <w:r w:rsidRPr="005C66C0">
        <w:rPr>
          <w:snapToGrid w:val="0"/>
          <w:sz w:val="28"/>
          <w:szCs w:val="28"/>
        </w:rPr>
        <w:t>соответствие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>упаковки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>физико-химическим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>свойствам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>лекарственных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 xml:space="preserve">средств, </w:t>
      </w:r>
    </w:p>
    <w:p w:rsidR="00F224E0" w:rsidRPr="005C66C0" w:rsidRDefault="00F224E0" w:rsidP="00F224E0">
      <w:pPr>
        <w:pStyle w:val="a4"/>
        <w:numPr>
          <w:ilvl w:val="0"/>
          <w:numId w:val="5"/>
        </w:numPr>
        <w:jc w:val="both"/>
        <w:rPr>
          <w:snapToGrid w:val="0"/>
          <w:sz w:val="28"/>
          <w:szCs w:val="28"/>
        </w:rPr>
      </w:pPr>
      <w:r w:rsidRPr="005C66C0">
        <w:rPr>
          <w:snapToGrid w:val="0"/>
          <w:sz w:val="28"/>
          <w:szCs w:val="28"/>
        </w:rPr>
        <w:t xml:space="preserve"> соответствие количества единиц в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 xml:space="preserve">упаковке, </w:t>
      </w:r>
    </w:p>
    <w:p w:rsidR="00F224E0" w:rsidRPr="005C66C0" w:rsidRDefault="00F224E0" w:rsidP="00F224E0">
      <w:pPr>
        <w:pStyle w:val="a4"/>
        <w:numPr>
          <w:ilvl w:val="0"/>
          <w:numId w:val="5"/>
        </w:numPr>
        <w:jc w:val="both"/>
        <w:rPr>
          <w:snapToGrid w:val="0"/>
          <w:sz w:val="28"/>
          <w:szCs w:val="28"/>
        </w:rPr>
      </w:pPr>
      <w:r w:rsidRPr="005C66C0">
        <w:rPr>
          <w:snapToGrid w:val="0"/>
          <w:sz w:val="28"/>
          <w:szCs w:val="28"/>
        </w:rPr>
        <w:t xml:space="preserve"> количества упаковок, указанных в товарной накладной и поступивших</w:t>
      </w:r>
      <w:r w:rsidR="00C55790">
        <w:rPr>
          <w:snapToGrid w:val="0"/>
          <w:sz w:val="28"/>
          <w:szCs w:val="28"/>
        </w:rPr>
        <w:t xml:space="preserve"> </w:t>
      </w:r>
      <w:r w:rsidRPr="005C66C0">
        <w:rPr>
          <w:snapToGrid w:val="0"/>
          <w:sz w:val="28"/>
          <w:szCs w:val="28"/>
        </w:rPr>
        <w:t xml:space="preserve">фактически.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контролю «Упаковка» 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«Маркировка»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 xml:space="preserve">проверяют: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 xml:space="preserve">На </w:t>
      </w:r>
      <w:r w:rsidRPr="00F224E0">
        <w:rPr>
          <w:b/>
          <w:snapToGrid w:val="0"/>
          <w:sz w:val="28"/>
          <w:szCs w:val="28"/>
          <w:u w:val="single"/>
          <w:lang w:val="ru-RU"/>
        </w:rPr>
        <w:t>первичной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упаковке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должно быть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 xml:space="preserve">написано </w:t>
      </w:r>
      <w:r w:rsidRPr="00F224E0">
        <w:rPr>
          <w:color w:val="000000"/>
          <w:sz w:val="28"/>
          <w:szCs w:val="28"/>
          <w:lang w:val="ru-RU"/>
        </w:rPr>
        <w:t xml:space="preserve">хорошо читаемым шрифтом на русском языке: </w:t>
      </w:r>
    </w:p>
    <w:p w:rsidR="00F224E0" w:rsidRPr="005C66C0" w:rsidRDefault="00F224E0" w:rsidP="00F224E0">
      <w:pPr>
        <w:pStyle w:val="a4"/>
        <w:numPr>
          <w:ilvl w:val="0"/>
          <w:numId w:val="4"/>
        </w:numPr>
        <w:jc w:val="both"/>
        <w:rPr>
          <w:snapToGrid w:val="0"/>
          <w:sz w:val="28"/>
          <w:szCs w:val="28"/>
        </w:rPr>
      </w:pPr>
      <w:r w:rsidRPr="005C66C0">
        <w:rPr>
          <w:color w:val="000000"/>
          <w:sz w:val="28"/>
          <w:szCs w:val="28"/>
        </w:rPr>
        <w:t xml:space="preserve">наименование лекарственного препарата </w:t>
      </w:r>
      <w:r w:rsidRPr="005C66C0">
        <w:rPr>
          <w:sz w:val="28"/>
          <w:szCs w:val="28"/>
        </w:rPr>
        <w:t>(</w:t>
      </w:r>
      <w:hyperlink r:id="rId17" w:anchor="/document/12174909/entry/4016" w:history="1">
        <w:r w:rsidRPr="005C66C0">
          <w:rPr>
            <w:sz w:val="28"/>
            <w:szCs w:val="28"/>
          </w:rPr>
          <w:t>международное непатентованное</w:t>
        </w:r>
      </w:hyperlink>
      <w:r w:rsidRPr="005C66C0">
        <w:rPr>
          <w:sz w:val="28"/>
          <w:szCs w:val="28"/>
        </w:rPr>
        <w:t>, или группировочное,</w:t>
      </w:r>
      <w:r w:rsidR="00C55790">
        <w:rPr>
          <w:sz w:val="28"/>
          <w:szCs w:val="28"/>
        </w:rPr>
        <w:t xml:space="preserve"> </w:t>
      </w:r>
      <w:r w:rsidRPr="005C66C0">
        <w:rPr>
          <w:sz w:val="28"/>
          <w:szCs w:val="28"/>
        </w:rPr>
        <w:t xml:space="preserve">или химическое, или </w:t>
      </w:r>
      <w:hyperlink r:id="rId18" w:anchor="/document/12174909/entry/4017" w:history="1">
        <w:r w:rsidRPr="005C66C0">
          <w:rPr>
            <w:sz w:val="28"/>
            <w:szCs w:val="28"/>
          </w:rPr>
          <w:t>торговое наименование</w:t>
        </w:r>
      </w:hyperlink>
      <w:r w:rsidRPr="005C66C0">
        <w:rPr>
          <w:sz w:val="28"/>
          <w:szCs w:val="28"/>
        </w:rPr>
        <w:t xml:space="preserve">), </w:t>
      </w:r>
    </w:p>
    <w:p w:rsidR="00F224E0" w:rsidRPr="005C66C0" w:rsidRDefault="00F224E0" w:rsidP="00F224E0">
      <w:pPr>
        <w:pStyle w:val="a4"/>
        <w:numPr>
          <w:ilvl w:val="0"/>
          <w:numId w:val="4"/>
        </w:numPr>
        <w:jc w:val="both"/>
        <w:rPr>
          <w:snapToGrid w:val="0"/>
          <w:sz w:val="28"/>
          <w:szCs w:val="28"/>
        </w:rPr>
      </w:pPr>
      <w:r w:rsidRPr="005C66C0">
        <w:rPr>
          <w:color w:val="000000"/>
          <w:sz w:val="28"/>
          <w:szCs w:val="28"/>
        </w:rPr>
        <w:t>номер серии,</w:t>
      </w:r>
    </w:p>
    <w:p w:rsidR="00F224E0" w:rsidRPr="005C66C0" w:rsidRDefault="00F224E0" w:rsidP="00F224E0">
      <w:pPr>
        <w:pStyle w:val="a4"/>
        <w:numPr>
          <w:ilvl w:val="0"/>
          <w:numId w:val="4"/>
        </w:numPr>
        <w:jc w:val="both"/>
        <w:rPr>
          <w:snapToGrid w:val="0"/>
          <w:sz w:val="28"/>
          <w:szCs w:val="28"/>
        </w:rPr>
      </w:pPr>
      <w:r w:rsidRPr="005C66C0">
        <w:rPr>
          <w:color w:val="000000"/>
          <w:sz w:val="28"/>
          <w:szCs w:val="28"/>
        </w:rPr>
        <w:t xml:space="preserve"> дата выпуска (для иммунобиологических лекарственных препаратов), </w:t>
      </w:r>
    </w:p>
    <w:p w:rsidR="00F224E0" w:rsidRPr="005C66C0" w:rsidRDefault="00F224E0" w:rsidP="00F224E0">
      <w:pPr>
        <w:pStyle w:val="a4"/>
        <w:numPr>
          <w:ilvl w:val="0"/>
          <w:numId w:val="4"/>
        </w:numPr>
        <w:jc w:val="both"/>
        <w:rPr>
          <w:snapToGrid w:val="0"/>
          <w:sz w:val="28"/>
          <w:szCs w:val="28"/>
        </w:rPr>
      </w:pPr>
      <w:r w:rsidRPr="005C66C0">
        <w:rPr>
          <w:color w:val="000000"/>
          <w:sz w:val="28"/>
          <w:szCs w:val="28"/>
        </w:rPr>
        <w:t>срок годности,</w:t>
      </w:r>
    </w:p>
    <w:p w:rsidR="00F224E0" w:rsidRPr="005C66C0" w:rsidRDefault="00F224E0" w:rsidP="00F224E0">
      <w:pPr>
        <w:pStyle w:val="a4"/>
        <w:numPr>
          <w:ilvl w:val="0"/>
          <w:numId w:val="4"/>
        </w:numPr>
        <w:jc w:val="both"/>
        <w:rPr>
          <w:snapToGrid w:val="0"/>
          <w:sz w:val="28"/>
          <w:szCs w:val="28"/>
        </w:rPr>
      </w:pPr>
      <w:r w:rsidRPr="005C66C0">
        <w:rPr>
          <w:color w:val="000000"/>
          <w:sz w:val="28"/>
          <w:szCs w:val="28"/>
        </w:rPr>
        <w:t xml:space="preserve"> дозировка или концентрация, объем, активность в единицах действия или количество доз;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b/>
          <w:snapToGrid w:val="0"/>
          <w:sz w:val="28"/>
          <w:szCs w:val="28"/>
          <w:u w:val="single"/>
          <w:lang w:val="ru-RU"/>
        </w:rPr>
        <w:t xml:space="preserve">На вторичной </w:t>
      </w:r>
      <w:r w:rsidRPr="00F224E0">
        <w:rPr>
          <w:b/>
          <w:color w:val="000000"/>
          <w:sz w:val="28"/>
          <w:szCs w:val="28"/>
          <w:u w:val="single"/>
          <w:lang w:val="ru-RU"/>
        </w:rPr>
        <w:t>(потребительской)</w:t>
      </w:r>
      <w:r w:rsidRPr="00F224E0">
        <w:rPr>
          <w:color w:val="000000"/>
          <w:sz w:val="28"/>
          <w:szCs w:val="28"/>
          <w:lang w:val="ru-RU"/>
        </w:rPr>
        <w:t xml:space="preserve"> упаковке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F224E0">
        <w:rPr>
          <w:color w:val="000000"/>
          <w:sz w:val="28"/>
          <w:szCs w:val="28"/>
          <w:lang w:val="ru-RU"/>
        </w:rPr>
        <w:t>хорошо читаемым шрифтом на русском языке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F224E0">
        <w:rPr>
          <w:color w:val="000000"/>
          <w:sz w:val="28"/>
          <w:szCs w:val="28"/>
          <w:lang w:val="ru-RU"/>
        </w:rPr>
        <w:t xml:space="preserve">должно быть написано: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 xml:space="preserve">1.Наименование лекарственного препарата (международное непатентованное, или группировочное, или химическое и торговое наименования),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lastRenderedPageBreak/>
        <w:t>2. Наименование производителя лекарственного препарата,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3. Номер серии,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 xml:space="preserve">4.Дата выпуска (для </w:t>
      </w:r>
      <w:hyperlink r:id="rId19" w:anchor="/document/12174909/entry/4007" w:history="1">
        <w:r w:rsidRPr="00F224E0">
          <w:rPr>
            <w:sz w:val="28"/>
            <w:szCs w:val="28"/>
            <w:lang w:val="ru-RU"/>
          </w:rPr>
          <w:t>иммунобиологических лекарственных препаратов</w:t>
        </w:r>
      </w:hyperlink>
      <w:r w:rsidRPr="00F224E0">
        <w:rPr>
          <w:sz w:val="28"/>
          <w:szCs w:val="28"/>
          <w:lang w:val="ru-RU"/>
        </w:rPr>
        <w:t>),</w:t>
      </w:r>
      <w:r w:rsidRPr="00F224E0">
        <w:rPr>
          <w:color w:val="000000"/>
          <w:sz w:val="28"/>
          <w:szCs w:val="28"/>
          <w:lang w:val="ru-RU"/>
        </w:rPr>
        <w:t xml:space="preserve">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5. Номер регистрационного удостоверения,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 xml:space="preserve">6. Срок годности,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7. Способ применения,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8. Дозировка или концентрация, объем, активность в единицах действия либо количество доз в упаковке,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 xml:space="preserve">9. Лекарственная форма, 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10. Условия отпуска,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11. Условия хранения,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>12.Предупредительные надписи ("Продукция прошла радиационный контроль" 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F224E0">
        <w:rPr>
          <w:color w:val="000000"/>
          <w:sz w:val="28"/>
          <w:szCs w:val="28"/>
          <w:lang w:val="ru-RU"/>
        </w:rPr>
        <w:t>другие).</w:t>
      </w:r>
    </w:p>
    <w:p w:rsidR="00F224E0" w:rsidRDefault="00F224E0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F224E0">
        <w:rPr>
          <w:color w:val="000000"/>
          <w:sz w:val="28"/>
          <w:szCs w:val="28"/>
          <w:lang w:val="ru-RU"/>
        </w:rPr>
        <w:t xml:space="preserve">13. На вторичную (потребительскую) упаковку лекарственного препарата наносится штриховой код. </w:t>
      </w:r>
    </w:p>
    <w:p w:rsidR="00AE1D5D" w:rsidRDefault="00AE1D5D" w:rsidP="00F224E0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AE1D5D">
        <w:rPr>
          <w:b/>
          <w:color w:val="000000"/>
          <w:sz w:val="28"/>
          <w:szCs w:val="28"/>
          <w:u w:val="single"/>
          <w:lang w:val="ru-RU"/>
        </w:rPr>
        <w:t>На транспортную тару</w:t>
      </w:r>
      <w:r w:rsidR="00C55790">
        <w:rPr>
          <w:color w:val="000000"/>
          <w:sz w:val="28"/>
          <w:szCs w:val="28"/>
          <w:lang w:val="ru-RU"/>
        </w:rPr>
        <w:t xml:space="preserve"> (</w:t>
      </w:r>
      <w:r>
        <w:rPr>
          <w:color w:val="000000"/>
          <w:sz w:val="28"/>
          <w:szCs w:val="28"/>
          <w:lang w:val="ru-RU"/>
        </w:rPr>
        <w:t xml:space="preserve">не предназначенную для потребителя) наносится информация: 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– о наименовании, серии и дате выпуска лекарственного средства;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– количестве потребительских упаковок;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– производителе, с указанием его наименования и местонахождения (адрес, в том числе страна и (или) место производства);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– сроке годности и условиях хранения и перевозки лекарственного средства;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– необходимые предупредительные надписи и манипуляторные знаки.</w:t>
      </w:r>
    </w:p>
    <w:p w:rsidR="00AE1D5D" w:rsidRPr="00AE1D5D" w:rsidRDefault="00AE1D5D" w:rsidP="00AE1D5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AE1D5D">
        <w:rPr>
          <w:color w:val="000000"/>
          <w:sz w:val="28"/>
          <w:szCs w:val="28"/>
          <w:lang w:val="ru-RU"/>
        </w:rPr>
        <w:t>Если не проводили проверку фактического наличия товаров аптечного ассортимента в таре, делайте об этом отметку в сопроводительном документе.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6.8. Необходимо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проверить также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соответствие первичной,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вторичной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групповой</w:t>
      </w:r>
      <w:r w:rsidR="00C55790">
        <w:rPr>
          <w:snapToGrid w:val="0"/>
          <w:sz w:val="26"/>
          <w:szCs w:val="26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упаковки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их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маркировке,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наличие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инструкции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русском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языке 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индивидуальной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или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групповой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упаковке.</w:t>
      </w:r>
    </w:p>
    <w:p w:rsidR="00F224E0" w:rsidRPr="00F224E0" w:rsidRDefault="00F224E0" w:rsidP="00F224E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F224E0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этом же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F224E0">
        <w:rPr>
          <w:snapToGrid w:val="0"/>
          <w:sz w:val="28"/>
          <w:szCs w:val="28"/>
          <w:lang w:val="ru-RU"/>
        </w:rPr>
        <w:t>этапе проводится проверка качества поставленных товаров аптечного ассортимента (визуальный осмотр внешнего вида, проверка соответствия сопроводительным документам, полнота комплекта сопроводительных документов, в том числе реестра документов, подтверждающих качество товаров аптечного ассортимента).</w:t>
      </w:r>
    </w:p>
    <w:p w:rsidR="003E601A" w:rsidRDefault="00AF3FAE" w:rsidP="00F224E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6.9</w:t>
      </w:r>
      <w:r w:rsidR="0077099E">
        <w:rPr>
          <w:sz w:val="28"/>
          <w:szCs w:val="28"/>
          <w:lang w:val="ru-RU"/>
        </w:rPr>
        <w:t xml:space="preserve">. </w:t>
      </w:r>
      <w:r w:rsidR="003E601A">
        <w:rPr>
          <w:sz w:val="28"/>
          <w:szCs w:val="28"/>
          <w:lang w:val="ru-RU"/>
        </w:rPr>
        <w:t>Необходимо установить введён ли принимаемый лекарственный препарат в гражданский оборот. Для этого необходимо взять из товарной накладной данные</w:t>
      </w:r>
      <w:r w:rsidR="00BA06AA">
        <w:rPr>
          <w:sz w:val="28"/>
          <w:szCs w:val="28"/>
          <w:lang w:val="ru-RU"/>
        </w:rPr>
        <w:t xml:space="preserve"> о ЛП</w:t>
      </w:r>
      <w:r w:rsidR="00C55790">
        <w:rPr>
          <w:sz w:val="28"/>
          <w:szCs w:val="28"/>
          <w:lang w:val="ru-RU"/>
        </w:rPr>
        <w:t xml:space="preserve"> </w:t>
      </w:r>
      <w:r w:rsidR="00BA06AA">
        <w:rPr>
          <w:sz w:val="28"/>
          <w:szCs w:val="28"/>
          <w:lang w:val="ru-RU"/>
        </w:rPr>
        <w:t>(торговое наименование, производителя, серию)</w:t>
      </w:r>
      <w:r w:rsidR="00C55790">
        <w:rPr>
          <w:sz w:val="28"/>
          <w:szCs w:val="28"/>
          <w:lang w:val="ru-RU"/>
        </w:rPr>
        <w:t xml:space="preserve"> </w:t>
      </w:r>
      <w:r w:rsidR="00BA06AA">
        <w:rPr>
          <w:sz w:val="28"/>
          <w:szCs w:val="28"/>
          <w:lang w:val="ru-RU"/>
        </w:rPr>
        <w:t>и</w:t>
      </w:r>
      <w:r w:rsidR="003E601A">
        <w:rPr>
          <w:sz w:val="28"/>
          <w:szCs w:val="28"/>
          <w:lang w:val="ru-RU"/>
        </w:rPr>
        <w:t xml:space="preserve"> проверить их в соответствующем реестре</w:t>
      </w:r>
      <w:r w:rsidR="00C55790">
        <w:rPr>
          <w:sz w:val="28"/>
          <w:szCs w:val="28"/>
          <w:lang w:val="ru-RU"/>
        </w:rPr>
        <w:t xml:space="preserve"> </w:t>
      </w:r>
      <w:r w:rsidR="00BA06AA" w:rsidRPr="00BA06AA">
        <w:rPr>
          <w:sz w:val="28"/>
          <w:szCs w:val="28"/>
          <w:lang w:val="ru-RU"/>
        </w:rPr>
        <w:t xml:space="preserve">СВЕДЕНИЯ О ЛЕКАРСТВЕННЫХ СРЕДСТВАХ, ВВОДИМЫХ В ГРАЖДАНСКИЙ </w:t>
      </w:r>
      <w:r w:rsidR="00BA06AA" w:rsidRPr="00BA06AA">
        <w:rPr>
          <w:sz w:val="28"/>
          <w:szCs w:val="28"/>
          <w:lang w:val="ru-RU"/>
        </w:rPr>
        <w:lastRenderedPageBreak/>
        <w:t>ОБОРОТ В РОССИЙСКОЙ ФЕДЕРАЦИИ</w:t>
      </w:r>
      <w:r w:rsidR="00BA06AA">
        <w:rPr>
          <w:sz w:val="28"/>
          <w:szCs w:val="28"/>
          <w:lang w:val="ru-RU"/>
        </w:rPr>
        <w:t xml:space="preserve"> на сайте Росздравнадзора по адресу </w:t>
      </w:r>
      <w:hyperlink r:id="rId20" w:history="1">
        <w:r w:rsidR="00BA06AA" w:rsidRPr="0097282D">
          <w:rPr>
            <w:rStyle w:val="a5"/>
            <w:sz w:val="28"/>
            <w:szCs w:val="28"/>
            <w:lang w:val="ru-RU"/>
          </w:rPr>
          <w:t>https://roszdravnadzor.gov.ru/services/turnover</w:t>
        </w:r>
      </w:hyperlink>
    </w:p>
    <w:p w:rsidR="00BA06AA" w:rsidRPr="00C63AA2" w:rsidRDefault="00C55790" w:rsidP="00F224E0">
      <w:pPr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pict>
          <v:shape id="_x0000_i1030" type="#_x0000_t75" style="width:333pt;height:156.6pt">
            <v:imagedata r:id="rId21" o:title=""/>
          </v:shape>
        </w:pict>
      </w:r>
    </w:p>
    <w:p w:rsidR="007E65E2" w:rsidRDefault="00BA06AA" w:rsidP="00AF3FAE">
      <w:pPr>
        <w:jc w:val="both"/>
        <w:rPr>
          <w:color w:val="000000"/>
          <w:sz w:val="24"/>
          <w:szCs w:val="24"/>
          <w:lang w:val="ru-RU"/>
        </w:rPr>
      </w:pPr>
      <w:r w:rsidRPr="00BA06AA">
        <w:rPr>
          <w:color w:val="000000"/>
          <w:sz w:val="28"/>
          <w:szCs w:val="28"/>
          <w:lang w:val="ru-RU"/>
        </w:rPr>
        <w:t>В результате поиска будет видно, введён ли ЛП в гражданский оборот</w:t>
      </w:r>
      <w:r>
        <w:rPr>
          <w:color w:val="000000"/>
          <w:sz w:val="24"/>
          <w:szCs w:val="24"/>
          <w:lang w:val="ru-RU"/>
        </w:rPr>
        <w:t>.</w:t>
      </w:r>
      <w:r w:rsidR="00C55790">
        <w:rPr>
          <w:color w:val="000000"/>
          <w:sz w:val="24"/>
          <w:szCs w:val="24"/>
          <w:lang w:val="ru-RU"/>
        </w:rPr>
        <w:t xml:space="preserve"> </w:t>
      </w:r>
      <w:r w:rsidR="00AF3FAE" w:rsidRPr="00AF3FAE">
        <w:rPr>
          <w:color w:val="000000"/>
          <w:sz w:val="28"/>
          <w:szCs w:val="28"/>
          <w:lang w:val="ru-RU"/>
        </w:rPr>
        <w:t>Например, натрия хлорид, раствор для инфузий 0,9% , контейнеры полимерные серии 150316 введён в гражданский оборот и подлежит приемке</w:t>
      </w:r>
      <w:r w:rsidR="00AF3FAE">
        <w:rPr>
          <w:color w:val="000000"/>
          <w:sz w:val="24"/>
          <w:szCs w:val="24"/>
          <w:lang w:val="ru-RU"/>
        </w:rPr>
        <w:t>.</w:t>
      </w:r>
      <w:r w:rsidR="00C55790">
        <w:rPr>
          <w:color w:val="000000"/>
          <w:sz w:val="24"/>
          <w:szCs w:val="24"/>
          <w:lang w:val="ru-RU"/>
        </w:rPr>
        <w:t xml:space="preserve"> </w:t>
      </w:r>
    </w:p>
    <w:p w:rsidR="007E65E2" w:rsidRDefault="00C55790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pict>
          <v:shape id="_x0000_i1031" type="#_x0000_t75" style="width:467.4pt;height:238.2pt">
            <v:imagedata r:id="rId22" o:title=""/>
          </v:shape>
        </w:pict>
      </w:r>
    </w:p>
    <w:p w:rsidR="00875D84" w:rsidRPr="00875D84" w:rsidRDefault="00875D84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875D84">
        <w:rPr>
          <w:snapToGrid w:val="0"/>
          <w:sz w:val="28"/>
          <w:szCs w:val="28"/>
          <w:lang w:val="ru-RU"/>
        </w:rPr>
        <w:t xml:space="preserve">6.10. Необходимо ввести ЛП в систему Маркировка.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После получения товара аптека должна отправить сведения о приемке лекарственных препаратов 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систему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МДЛП.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Приемка может быть оформлена тремя способами: 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схеме 701 (прямой акцепт),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схема 416 </w:t>
      </w:r>
      <w:r w:rsidR="00C55790" w:rsidRPr="00974D0F">
        <w:rPr>
          <w:snapToGrid w:val="0"/>
          <w:sz w:val="28"/>
          <w:szCs w:val="28"/>
          <w:lang w:val="ru-RU"/>
        </w:rPr>
        <w:t>(приёмка</w:t>
      </w:r>
      <w:r w:rsidRPr="00974D0F">
        <w:rPr>
          <w:snapToGrid w:val="0"/>
          <w:sz w:val="28"/>
          <w:szCs w:val="28"/>
          <w:lang w:val="ru-RU"/>
        </w:rPr>
        <w:t xml:space="preserve"> при обратном порядке)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702 схема </w:t>
      </w:r>
      <w:r w:rsidR="00C55790" w:rsidRPr="00974D0F">
        <w:rPr>
          <w:snapToGrid w:val="0"/>
          <w:sz w:val="28"/>
          <w:szCs w:val="28"/>
          <w:lang w:val="ru-RU"/>
        </w:rPr>
        <w:t>(оприходования</w:t>
      </w:r>
      <w:r w:rsidRPr="00974D0F">
        <w:rPr>
          <w:snapToGrid w:val="0"/>
          <w:sz w:val="28"/>
          <w:szCs w:val="28"/>
          <w:lang w:val="ru-RU"/>
        </w:rPr>
        <w:t>). Актом приемки является попыткам отправки сведений 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систему (без ожидания квитанции) при условии упрощенного режима работы МДЛП.</w:t>
      </w:r>
    </w:p>
    <w:p w:rsidR="00974D0F" w:rsidRPr="00974D0F" w:rsidRDefault="00974D0F" w:rsidP="00974D0F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 xml:space="preserve">Краткая характеристика схем представлена в таблице.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0"/>
        <w:gridCol w:w="1567"/>
        <w:gridCol w:w="1417"/>
        <w:gridCol w:w="5670"/>
      </w:tblGrid>
      <w:tr w:rsidR="00974D0F" w:rsidRPr="00364A95" w:rsidTr="00974D0F">
        <w:tc>
          <w:tcPr>
            <w:tcW w:w="1660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lastRenderedPageBreak/>
              <w:t xml:space="preserve">№ схемы </w:t>
            </w:r>
          </w:p>
        </w:tc>
        <w:tc>
          <w:tcPr>
            <w:tcW w:w="1567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41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 xml:space="preserve">Краткое название операции </w:t>
            </w:r>
          </w:p>
        </w:tc>
        <w:tc>
          <w:tcPr>
            <w:tcW w:w="1417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Вид упаковки</w:t>
            </w:r>
          </w:p>
        </w:tc>
        <w:tc>
          <w:tcPr>
            <w:tcW w:w="5670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708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 xml:space="preserve">Ограничения </w:t>
            </w:r>
          </w:p>
        </w:tc>
      </w:tr>
      <w:tr w:rsidR="00974D0F" w:rsidRPr="00364A95" w:rsidTr="00974D0F">
        <w:tc>
          <w:tcPr>
            <w:tcW w:w="1660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708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701</w:t>
            </w:r>
          </w:p>
        </w:tc>
        <w:tc>
          <w:tcPr>
            <w:tcW w:w="1567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41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Подтверждение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 о</w:t>
            </w:r>
            <w:r w:rsidRPr="00974D0F">
              <w:rPr>
                <w:snapToGrid w:val="0"/>
                <w:sz w:val="24"/>
                <w:szCs w:val="24"/>
              </w:rPr>
              <w:t>тгрузки/приемки</w:t>
            </w:r>
          </w:p>
        </w:tc>
        <w:tc>
          <w:tcPr>
            <w:tcW w:w="1417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z w:val="24"/>
                <w:szCs w:val="24"/>
              </w:rPr>
              <w:t>SGTIN, SSCC</w:t>
            </w:r>
          </w:p>
        </w:tc>
        <w:tc>
          <w:tcPr>
            <w:tcW w:w="5670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Отмена запрещена</w:t>
            </w:r>
          </w:p>
        </w:tc>
      </w:tr>
      <w:tr w:rsidR="00974D0F" w:rsidRPr="00C55790" w:rsidTr="00974D0F">
        <w:tc>
          <w:tcPr>
            <w:tcW w:w="1660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708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702</w:t>
            </w:r>
          </w:p>
        </w:tc>
        <w:tc>
          <w:tcPr>
            <w:tcW w:w="1567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 xml:space="preserve">Оприходование </w:t>
            </w:r>
          </w:p>
        </w:tc>
        <w:tc>
          <w:tcPr>
            <w:tcW w:w="1417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z w:val="24"/>
                <w:szCs w:val="24"/>
              </w:rPr>
              <w:t>SGTIN, SSCC</w:t>
            </w:r>
          </w:p>
        </w:tc>
        <w:tc>
          <w:tcPr>
            <w:tcW w:w="5670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Только для ЛП, введенных в гражданский оборот.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Отмена запрещена.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708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Запрещено использование схемы для препаратов ВЗН</w:t>
            </w:r>
          </w:p>
        </w:tc>
      </w:tr>
      <w:tr w:rsidR="00974D0F" w:rsidRPr="00364A95" w:rsidTr="00974D0F">
        <w:tc>
          <w:tcPr>
            <w:tcW w:w="1660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708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416</w:t>
            </w:r>
          </w:p>
        </w:tc>
        <w:tc>
          <w:tcPr>
            <w:tcW w:w="1567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41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Приемка ЛП на склад</w:t>
            </w:r>
          </w:p>
        </w:tc>
        <w:tc>
          <w:tcPr>
            <w:tcW w:w="1417" w:type="dxa"/>
          </w:tcPr>
          <w:p w:rsidR="00974D0F" w:rsidRPr="00974D0F" w:rsidRDefault="00974D0F" w:rsidP="00974D0F">
            <w:pPr>
              <w:spacing w:before="0" w:beforeAutospacing="0" w:after="0" w:afterAutospacing="0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z w:val="24"/>
                <w:szCs w:val="24"/>
              </w:rPr>
              <w:t>SGTIN, SSCC</w:t>
            </w:r>
          </w:p>
        </w:tc>
        <w:tc>
          <w:tcPr>
            <w:tcW w:w="5670" w:type="dxa"/>
          </w:tcPr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 xml:space="preserve">Покупатель (отправитель </w:t>
            </w:r>
            <w:r w:rsidRPr="00974D0F">
              <w:rPr>
                <w:snapToGrid w:val="0"/>
                <w:sz w:val="24"/>
                <w:szCs w:val="24"/>
              </w:rPr>
              <w:t>c</w:t>
            </w:r>
            <w:r w:rsidRPr="00974D0F">
              <w:rPr>
                <w:snapToGrid w:val="0"/>
                <w:sz w:val="24"/>
                <w:szCs w:val="24"/>
                <w:lang w:val="ru-RU"/>
              </w:rPr>
              <w:t>ообщения 416)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должен быть в списке доверенных контрагентов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продавца.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Допустимые типы Тип договора при реализации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(</w:t>
            </w:r>
            <w:r w:rsidRPr="00974D0F">
              <w:rPr>
                <w:snapToGrid w:val="0"/>
                <w:sz w:val="24"/>
                <w:szCs w:val="24"/>
              </w:rPr>
              <w:t>contract</w:t>
            </w:r>
            <w:r w:rsidRPr="00974D0F">
              <w:rPr>
                <w:snapToGrid w:val="0"/>
                <w:sz w:val="24"/>
                <w:szCs w:val="24"/>
                <w:lang w:val="ru-RU"/>
              </w:rPr>
              <w:t>_</w:t>
            </w:r>
            <w:r w:rsidRPr="00974D0F">
              <w:rPr>
                <w:snapToGrid w:val="0"/>
                <w:sz w:val="24"/>
                <w:szCs w:val="24"/>
              </w:rPr>
              <w:t>type</w:t>
            </w:r>
            <w:r w:rsidRPr="00974D0F">
              <w:rPr>
                <w:snapToGrid w:val="0"/>
                <w:sz w:val="24"/>
                <w:szCs w:val="24"/>
                <w:lang w:val="ru-RU"/>
              </w:rPr>
              <w:t>_</w:t>
            </w:r>
            <w:r w:rsidRPr="00974D0F">
              <w:rPr>
                <w:snapToGrid w:val="0"/>
                <w:sz w:val="24"/>
                <w:szCs w:val="24"/>
              </w:rPr>
              <w:t>enum</w:t>
            </w:r>
            <w:r w:rsidRPr="00974D0F">
              <w:rPr>
                <w:snapToGrid w:val="0"/>
                <w:sz w:val="24"/>
                <w:szCs w:val="24"/>
                <w:lang w:val="ru-RU"/>
              </w:rPr>
              <w:t>):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1 - купли продажи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2 - комиссия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3 - агентский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4 - передача на безвозмездной основе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5 - возврат контрактному производителю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• 6 - государственное лекарственное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обеспечение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При регистрации с источником финансирования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  <w:lang w:val="ru-RU"/>
              </w:rPr>
            </w:pPr>
            <w:r w:rsidRPr="00974D0F">
              <w:rPr>
                <w:snapToGrid w:val="0"/>
                <w:sz w:val="24"/>
                <w:szCs w:val="24"/>
                <w:lang w:val="ru-RU"/>
              </w:rPr>
              <w:t>= 2 или 3, тип договора должен быть указан = 6.</w:t>
            </w:r>
          </w:p>
          <w:p w:rsidR="00974D0F" w:rsidRPr="00974D0F" w:rsidRDefault="00974D0F" w:rsidP="00974D0F">
            <w:pPr>
              <w:spacing w:before="0" w:beforeAutospacing="0" w:after="0" w:afterAutospacing="0"/>
              <w:ind w:left="34"/>
              <w:jc w:val="both"/>
              <w:rPr>
                <w:snapToGrid w:val="0"/>
                <w:sz w:val="24"/>
                <w:szCs w:val="24"/>
              </w:rPr>
            </w:pPr>
            <w:r w:rsidRPr="00974D0F">
              <w:rPr>
                <w:snapToGrid w:val="0"/>
                <w:sz w:val="24"/>
                <w:szCs w:val="24"/>
              </w:rPr>
              <w:t>Применяются операции отзыва (251)/отказа (252)</w:t>
            </w:r>
          </w:p>
        </w:tc>
      </w:tr>
    </w:tbl>
    <w:p w:rsidR="00875D84" w:rsidRPr="00875D84" w:rsidRDefault="00875D84" w:rsidP="00974D0F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</w:p>
    <w:p w:rsidR="00CC2A43" w:rsidRPr="00AA2B38" w:rsidRDefault="00C55790">
      <w:pPr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 w:eastAsia="ru-RU"/>
        </w:rPr>
        <w:lastRenderedPageBreak/>
        <w:pict>
          <v:shape id="_x0000_i1032" type="#_x0000_t75" style="width:510pt;height:437.4pt;visibility:visible;mso-wrap-style:square">
            <v:imagedata r:id="rId23" o:title=""/>
          </v:shape>
        </w:pic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Рисунок 1 Прямой порядок подтверждения ( схема 701)</w:t>
      </w: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C55790">
      <w:pPr>
        <w:rPr>
          <w:color w:val="000000"/>
          <w:sz w:val="24"/>
          <w:szCs w:val="24"/>
          <w:lang w:val="ru-RU"/>
        </w:rPr>
      </w:pPr>
      <w:r>
        <w:rPr>
          <w:noProof/>
          <w:color w:val="000000"/>
          <w:sz w:val="24"/>
          <w:szCs w:val="24"/>
          <w:lang w:val="ru-RU" w:eastAsia="ru-RU"/>
        </w:rPr>
        <w:lastRenderedPageBreak/>
        <w:pict>
          <v:shape id="Рисунок 8" o:spid="_x0000_i1033" type="#_x0000_t75" style="width:510pt;height:439.8pt;visibility:visible;mso-wrap-style:square">
            <v:imagedata r:id="rId24" o:title=""/>
          </v:shape>
        </w:pic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Рисунок 2. П</w:t>
      </w:r>
      <w:r w:rsidRPr="00974D0F">
        <w:rPr>
          <w:sz w:val="28"/>
          <w:szCs w:val="28"/>
          <w:lang w:val="ru-RU"/>
        </w:rPr>
        <w:t>риемка ЛП с использованием операции оприходования без подтверждения (акцептования) ( схема 702)</w: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974D0F">
      <w:pPr>
        <w:rPr>
          <w:color w:val="000000"/>
          <w:sz w:val="24"/>
          <w:szCs w:val="24"/>
          <w:lang w:val="ru-RU"/>
        </w:rPr>
      </w:pPr>
    </w:p>
    <w:p w:rsidR="00974D0F" w:rsidRDefault="00C55790">
      <w:pPr>
        <w:rPr>
          <w:noProof/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lastRenderedPageBreak/>
        <w:pict>
          <v:shape id="Рисунок 7" o:spid="_x0000_i1034" type="#_x0000_t75" style="width:509.4pt;height:457.2pt;visibility:visible;mso-wrap-style:square">
            <v:imagedata r:id="rId25" o:title=""/>
          </v:shape>
        </w:pict>
      </w:r>
    </w:p>
    <w:p w:rsidR="00974D0F" w:rsidRDefault="00974D0F">
      <w:pPr>
        <w:rPr>
          <w:noProof/>
          <w:color w:val="000000"/>
          <w:sz w:val="24"/>
          <w:szCs w:val="24"/>
          <w:lang w:val="ru-RU" w:eastAsia="ru-RU"/>
        </w:rPr>
      </w:pP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Рисунок 3. Обратный порядок подтверждения ( схема 416)</w:t>
      </w:r>
    </w:p>
    <w:p w:rsidR="00974D0F" w:rsidRDefault="00974D0F">
      <w:pPr>
        <w:rPr>
          <w:noProof/>
          <w:color w:val="000000"/>
          <w:sz w:val="24"/>
          <w:szCs w:val="24"/>
          <w:lang w:val="ru-RU" w:eastAsia="ru-RU"/>
        </w:rPr>
      </w:pPr>
    </w:p>
    <w:p w:rsidR="00974D0F" w:rsidRDefault="00974D0F">
      <w:pPr>
        <w:rPr>
          <w:noProof/>
          <w:color w:val="000000"/>
          <w:sz w:val="24"/>
          <w:szCs w:val="24"/>
          <w:lang w:val="ru-RU" w:eastAsia="ru-RU"/>
        </w:rPr>
      </w:pPr>
    </w:p>
    <w:p w:rsidR="00974D0F" w:rsidRDefault="00974D0F">
      <w:pPr>
        <w:rPr>
          <w:noProof/>
          <w:color w:val="000000"/>
          <w:sz w:val="24"/>
          <w:szCs w:val="24"/>
          <w:lang w:val="ru-RU" w:eastAsia="ru-RU"/>
        </w:rPr>
      </w:pPr>
    </w:p>
    <w:p w:rsidR="00974D0F" w:rsidRDefault="00974D0F">
      <w:pPr>
        <w:rPr>
          <w:noProof/>
          <w:color w:val="000000"/>
          <w:sz w:val="24"/>
          <w:szCs w:val="24"/>
          <w:lang w:val="ru-RU" w:eastAsia="ru-RU"/>
        </w:rPr>
      </w:pP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lastRenderedPageBreak/>
        <w:t>6.11. После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проверки 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критериям «Описание», «Упаковка», «Маркировка» товар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распределяют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местам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хранения (см. СОП Хранение ЛП).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6.12. Проводят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Протокола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согласования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поставки.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При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протокола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необходимо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обратить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внимание 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зарегистрированную предельную отпускную цену,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установленную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производителем.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Для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данной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цены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обратимся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государственному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реестру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предельных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отпускных цен 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адресу:</w:t>
      </w:r>
      <w:r w:rsidR="00C55790">
        <w:rPr>
          <w:snapToGrid w:val="0"/>
          <w:sz w:val="28"/>
          <w:szCs w:val="28"/>
          <w:lang w:val="ru-RU"/>
        </w:rPr>
        <w:t xml:space="preserve"> </w:t>
      </w:r>
      <w:hyperlink r:id="rId26" w:history="1">
        <w:r w:rsidRPr="00C93B43">
          <w:rPr>
            <w:rStyle w:val="a5"/>
            <w:snapToGrid w:val="0"/>
            <w:sz w:val="28"/>
            <w:szCs w:val="28"/>
          </w:rPr>
          <w:t>http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://</w:t>
        </w:r>
        <w:r w:rsidRPr="00C93B43">
          <w:rPr>
            <w:rStyle w:val="a5"/>
            <w:snapToGrid w:val="0"/>
            <w:sz w:val="28"/>
            <w:szCs w:val="28"/>
          </w:rPr>
          <w:t>grls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rosminzdrav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ru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/</w:t>
        </w:r>
        <w:r w:rsidRPr="00C93B43">
          <w:rPr>
            <w:rStyle w:val="a5"/>
            <w:snapToGrid w:val="0"/>
            <w:sz w:val="28"/>
            <w:szCs w:val="28"/>
          </w:rPr>
          <w:t>pricelims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aspx</w:t>
        </w:r>
      </w:hyperlink>
      <w:r w:rsidRPr="00974D0F">
        <w:rPr>
          <w:snapToGrid w:val="0"/>
          <w:sz w:val="28"/>
          <w:szCs w:val="28"/>
          <w:lang w:val="ru-RU"/>
        </w:rPr>
        <w:t xml:space="preserve">. </w:t>
      </w:r>
    </w:p>
    <w:p w:rsidR="00974D0F" w:rsidRDefault="00C55790" w:rsidP="00974D0F">
      <w:pPr>
        <w:jc w:val="both"/>
        <w:rPr>
          <w:snapToGrid w:val="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pict>
          <v:shape id="_x0000_i1035" type="#_x0000_t75" style="width:509.4pt;height:162.6pt;visibility:visible;mso-wrap-style:square">
            <v:imagedata r:id="rId27" o:title=""/>
          </v:shape>
        </w:pic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Реестр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также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можно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скачать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файле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формата </w:t>
      </w:r>
      <w:r w:rsidRPr="00C93B43">
        <w:rPr>
          <w:snapToGrid w:val="0"/>
          <w:sz w:val="28"/>
          <w:szCs w:val="28"/>
        </w:rPr>
        <w:t>Xls</w:t>
      </w:r>
      <w:r w:rsidRPr="00974D0F">
        <w:rPr>
          <w:snapToGrid w:val="0"/>
          <w:sz w:val="28"/>
          <w:szCs w:val="28"/>
          <w:lang w:val="ru-RU"/>
        </w:rPr>
        <w:t xml:space="preserve"> 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Реестровая запись содержит следующие сведения: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а) 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место нахождения производственных площадок, участвующих в процессе производства лекарственного препарата, с указанием стадии процесса производства;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б) наименование лекарственного препарата (международное непатентованное, или группировочное, или химическое и торговое наименования);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в) номер регистрационного удостоверения лекарственного препарата;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г) лекарственная форма с указанием дозировки лекарственного препарата и его количества во вторичной (потребительской) упаковке, а также комплектность;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д) зарегистрированная предельная отпускная цена производителя на лекарственный препарат в рублях;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е) дата и номер приказа Министерства здравоохранения Российской Федерации о государственной регистрации, перерегистрации предельной отпускной цены производителя на лекарственный препарат;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lastRenderedPageBreak/>
        <w:t>ж) штриховой код, нанесенный на вторичную (потребительскую) упаковку лекарственного препарата;</w:t>
      </w:r>
    </w:p>
    <w:p w:rsidR="00974D0F" w:rsidRPr="00C93B43" w:rsidRDefault="00974D0F" w:rsidP="00974D0F">
      <w:pPr>
        <w:pStyle w:val="s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B43">
        <w:rPr>
          <w:color w:val="000000"/>
          <w:sz w:val="28"/>
          <w:szCs w:val="28"/>
        </w:rPr>
        <w:t>з) код лекарственного препарата по анатомо-терапевтическо-химической классификации, рекомендованной Всемирной организацией здравоохранения.</w: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527"/>
        <w:gridCol w:w="1109"/>
        <w:gridCol w:w="1080"/>
        <w:gridCol w:w="2822"/>
        <w:gridCol w:w="656"/>
        <w:gridCol w:w="893"/>
        <w:gridCol w:w="758"/>
        <w:gridCol w:w="384"/>
        <w:gridCol w:w="932"/>
        <w:gridCol w:w="687"/>
        <w:gridCol w:w="479"/>
      </w:tblGrid>
      <w:tr w:rsidR="00974D0F" w:rsidRPr="00A373F1" w:rsidTr="00974D0F">
        <w:trPr>
          <w:trHeight w:val="126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МНН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Торговое наименование лекарственного препарата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974D0F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  <w:lang w:val="ru-RU"/>
              </w:rPr>
            </w:pP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t>Лекарственная форма, дозировка, упаковка (полная)</w:t>
            </w: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974D0F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  <w:lang w:val="ru-RU"/>
              </w:rPr>
            </w:pP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t>Владелец РУ/производитель/упаковщик/Выпускающий контроль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974D0F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  <w:lang w:val="ru-RU"/>
              </w:rPr>
            </w:pP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t>Коли-</w:t>
            </w: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br/>
              <w:t>чество в потреб. упаков-</w:t>
            </w: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br/>
              <w:t>ке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974D0F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  <w:lang w:val="ru-RU"/>
              </w:rPr>
            </w:pP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t>Предельная цена руб. без НДС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974D0F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  <w:lang w:val="ru-RU"/>
              </w:rPr>
            </w:pPr>
            <w:r w:rsidRPr="00974D0F">
              <w:rPr>
                <w:b/>
                <w:bCs/>
                <w:color w:val="000000"/>
                <w:sz w:val="12"/>
                <w:szCs w:val="12"/>
                <w:lang w:val="ru-RU"/>
              </w:rPr>
              <w:t>Цена указана для первич. упаковки</w:t>
            </w: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№ РУ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Дата регистрации цены</w:t>
            </w:r>
            <w:r w:rsidRPr="00A373F1">
              <w:rPr>
                <w:b/>
                <w:bCs/>
                <w:color w:val="000000"/>
                <w:sz w:val="12"/>
                <w:szCs w:val="12"/>
              </w:rPr>
              <w:br/>
              <w:t>(№ решения)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Штрих-код (EAN13)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5F5F5"/>
            <w:vAlign w:val="center"/>
            <w:hideMark/>
          </w:tcPr>
          <w:p w:rsidR="00974D0F" w:rsidRPr="00A373F1" w:rsidRDefault="00974D0F" w:rsidP="00974D0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A373F1">
              <w:rPr>
                <w:b/>
                <w:bCs/>
                <w:color w:val="000000"/>
                <w:sz w:val="12"/>
                <w:szCs w:val="12"/>
              </w:rPr>
              <w:t>АТХ</w:t>
            </w:r>
          </w:p>
        </w:tc>
      </w:tr>
    </w:tbl>
    <w:p w:rsidR="000F59C8" w:rsidRDefault="000F59C8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Сверяют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зарегистрированную предельную отпускную цену,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установленную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производителем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 госреестре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зарегистрированной предельной отпускной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ценой,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указанной 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накладной.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Убедившись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правильности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указанной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зарегистрированной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предельной отпускной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цены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переходят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наценки.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974D0F">
        <w:rPr>
          <w:color w:val="000000"/>
          <w:sz w:val="28"/>
          <w:szCs w:val="28"/>
          <w:lang w:val="ru-RU"/>
        </w:rPr>
        <w:t xml:space="preserve"> На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территории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Свердловской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области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надбавки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утверждены Постановлением Региональной энергетической комиссии Свердловской области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 xml:space="preserve">от 1 декабря 2010 г. </w:t>
      </w:r>
      <w:r w:rsidRPr="00C93B43">
        <w:rPr>
          <w:color w:val="000000"/>
          <w:sz w:val="28"/>
          <w:szCs w:val="28"/>
        </w:rPr>
        <w:t>N</w:t>
      </w:r>
      <w:r w:rsidRPr="00974D0F">
        <w:rPr>
          <w:color w:val="000000"/>
          <w:sz w:val="28"/>
          <w:szCs w:val="28"/>
          <w:lang w:val="ru-RU"/>
        </w:rPr>
        <w:t xml:space="preserve"> 149-ПК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color w:val="000000"/>
          <w:sz w:val="28"/>
          <w:szCs w:val="28"/>
          <w:lang w:val="ru-RU"/>
        </w:rPr>
        <w:t>"Об утверждении предельных размеров надбавок к ценам на лекарственные препараты" и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имеют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>следующие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 xml:space="preserve">значения: </w:t>
      </w:r>
      <w:r w:rsidRPr="00974D0F">
        <w:rPr>
          <w:sz w:val="28"/>
          <w:szCs w:val="28"/>
          <w:lang w:val="ru-RU"/>
        </w:rPr>
        <w:t>до 50 рублей включительно – 18%, свыше 50 рублей до 500 рублей включительно – 16%,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 xml:space="preserve">свыше 500 рублей- 14%.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Для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размера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фактической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оптовой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надбавки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организации оптовой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торговли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используют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данные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стоимости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одной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упаковки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ЛП,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фактической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отпускной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цене, установленной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производителем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(без НДС).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Рассмотрим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пример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расчёта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надбавки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конкретном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примере,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приведённом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таблице: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Цена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одной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упаковки,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включая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НДС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составляет 105 руб,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35 коп. </w:t>
      </w:r>
    </w:p>
    <w:p w:rsidR="00974D0F" w:rsidRPr="00974D0F" w:rsidRDefault="00974D0F" w:rsidP="000F59C8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Тогда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наценка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поставщика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рассчитывается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следующим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образом: </w:t>
      </w:r>
    </w:p>
    <w:p w:rsidR="00974D0F" w:rsidRPr="00974D0F" w:rsidRDefault="00C55790" w:rsidP="00974D0F">
      <w:pPr>
        <w:jc w:val="both"/>
        <w:rPr>
          <w:snapToGrid w:val="0"/>
          <w:sz w:val="24"/>
          <w:szCs w:val="24"/>
          <w:lang w:val="ru-RU"/>
        </w:rPr>
      </w:pPr>
      <w:r>
        <w:rPr>
          <w:snapToGrid w:val="0"/>
          <w:sz w:val="24"/>
          <w:szCs w:val="24"/>
          <w:lang w:val="ru-RU"/>
        </w:rPr>
        <w:t xml:space="preserve"> </w:t>
      </w:r>
      <w:r w:rsidR="00974D0F" w:rsidRPr="006D4E95">
        <w:rPr>
          <w:snapToGrid w:val="0"/>
          <w:position w:val="-28"/>
          <w:sz w:val="24"/>
          <w:szCs w:val="24"/>
        </w:rPr>
        <w:object w:dxaOrig="2360" w:dyaOrig="999">
          <v:shape id="_x0000_i1036" type="#_x0000_t75" style="width:117.6pt;height:50.4pt" o:ole="">
            <v:imagedata r:id="rId28" o:title=""/>
          </v:shape>
          <o:OLEObject Type="Embed" ProgID="Equation.3" ShapeID="_x0000_i1036" DrawAspect="Content" ObjectID="_1687945495" r:id="rId29"/>
        </w:object>
      </w:r>
      <w:r w:rsidR="00974D0F" w:rsidRPr="00974D0F">
        <w:rPr>
          <w:snapToGrid w:val="0"/>
          <w:sz w:val="24"/>
          <w:szCs w:val="24"/>
          <w:lang w:val="ru-RU"/>
        </w:rPr>
        <w:t>(</w:t>
      </w:r>
      <w:r w:rsidR="00974D0F" w:rsidRPr="00974D0F">
        <w:rPr>
          <w:snapToGrid w:val="0"/>
          <w:sz w:val="28"/>
          <w:szCs w:val="28"/>
          <w:lang w:val="ru-RU"/>
        </w:rPr>
        <w:t>данная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цифра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совпадает со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столбцом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12,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значит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наценка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рассчитана</w:t>
      </w:r>
      <w:r>
        <w:rPr>
          <w:snapToGrid w:val="0"/>
          <w:sz w:val="28"/>
          <w:szCs w:val="28"/>
          <w:lang w:val="ru-RU"/>
        </w:rPr>
        <w:t xml:space="preserve"> </w:t>
      </w:r>
      <w:r w:rsidR="00974D0F" w:rsidRPr="00974D0F">
        <w:rPr>
          <w:snapToGrid w:val="0"/>
          <w:sz w:val="28"/>
          <w:szCs w:val="28"/>
          <w:lang w:val="ru-RU"/>
        </w:rPr>
        <w:t>верно</w:t>
      </w:r>
      <w:r w:rsidR="00974D0F" w:rsidRPr="00974D0F">
        <w:rPr>
          <w:snapToGrid w:val="0"/>
          <w:sz w:val="24"/>
          <w:szCs w:val="24"/>
          <w:lang w:val="ru-RU"/>
        </w:rPr>
        <w:t>).</w:t>
      </w:r>
      <w:r>
        <w:rPr>
          <w:snapToGrid w:val="0"/>
          <w:sz w:val="24"/>
          <w:szCs w:val="24"/>
          <w:lang w:val="ru-RU"/>
        </w:rPr>
        <w:t xml:space="preserve"> </w: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lastRenderedPageBreak/>
        <w:t>Таким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образом,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формула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для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расчёта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имеет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вид: </w:t>
      </w:r>
    </w:p>
    <w:p w:rsidR="00974D0F" w:rsidRDefault="00974D0F" w:rsidP="00974D0F">
      <w:pPr>
        <w:jc w:val="center"/>
        <w:rPr>
          <w:snapToGrid w:val="0"/>
          <w:sz w:val="24"/>
          <w:szCs w:val="24"/>
        </w:rPr>
      </w:pPr>
      <w:r w:rsidRPr="006D4E95">
        <w:rPr>
          <w:snapToGrid w:val="0"/>
          <w:position w:val="-28"/>
          <w:sz w:val="24"/>
          <w:szCs w:val="24"/>
        </w:rPr>
        <w:object w:dxaOrig="10860" w:dyaOrig="999">
          <v:shape id="_x0000_i1037" type="#_x0000_t75" style="width:543pt;height:50.4pt" o:ole="">
            <v:imagedata r:id="rId30" o:title=""/>
          </v:shape>
          <o:OLEObject Type="Embed" ProgID="Equation.3" ShapeID="_x0000_i1037" DrawAspect="Content" ObjectID="_1687945496" r:id="rId31"/>
        </w:object>
      </w:r>
    </w:p>
    <w:p w:rsidR="00974D0F" w:rsidRP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Данные о надбавках 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лекарственных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препаратах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вносятся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автоматизированную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систему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Мониторинг ассортимента и цен на жизненно необходимые и важнейшие лекарственные препараты (ЖНВЛП),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расположенную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сайте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hyperlink r:id="rId32" w:history="1">
        <w:r w:rsidRPr="00C93B43">
          <w:rPr>
            <w:rStyle w:val="a5"/>
            <w:snapToGrid w:val="0"/>
            <w:sz w:val="28"/>
            <w:szCs w:val="28"/>
          </w:rPr>
          <w:t>http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://</w:t>
        </w:r>
        <w:r w:rsidRPr="00C93B43">
          <w:rPr>
            <w:rStyle w:val="a5"/>
            <w:snapToGrid w:val="0"/>
            <w:sz w:val="28"/>
            <w:szCs w:val="28"/>
          </w:rPr>
          <w:t>www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roszdravnadzor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ru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/</w:t>
        </w:r>
        <w:r w:rsidRPr="00C93B43">
          <w:rPr>
            <w:rStyle w:val="a5"/>
            <w:snapToGrid w:val="0"/>
            <w:sz w:val="28"/>
            <w:szCs w:val="28"/>
          </w:rPr>
          <w:t>services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/</w:t>
        </w:r>
        <w:r w:rsidRPr="00C93B43">
          <w:rPr>
            <w:rStyle w:val="a5"/>
            <w:snapToGrid w:val="0"/>
            <w:sz w:val="28"/>
            <w:szCs w:val="28"/>
          </w:rPr>
          <w:t>mols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_</w:t>
        </w:r>
        <w:r w:rsidRPr="00C93B43">
          <w:rPr>
            <w:rStyle w:val="a5"/>
            <w:snapToGrid w:val="0"/>
            <w:sz w:val="28"/>
            <w:szCs w:val="28"/>
          </w:rPr>
          <w:t>ais</w:t>
        </w:r>
      </w:hyperlink>
      <w:r w:rsidRPr="00974D0F">
        <w:rPr>
          <w:snapToGrid w:val="0"/>
          <w:sz w:val="28"/>
          <w:szCs w:val="28"/>
          <w:lang w:val="ru-RU"/>
        </w:rPr>
        <w:t xml:space="preserve">. </w:t>
      </w:r>
    </w:p>
    <w:p w:rsidR="00974D0F" w:rsidRPr="00974D0F" w:rsidRDefault="00232B0D" w:rsidP="00974D0F">
      <w:pPr>
        <w:jc w:val="both"/>
        <w:rPr>
          <w:snapToGrid w:val="0"/>
          <w:sz w:val="24"/>
          <w:szCs w:val="24"/>
          <w:lang w:val="ru-RU"/>
        </w:rPr>
      </w:pPr>
      <w:r>
        <w:rPr>
          <w:noProof/>
          <w:sz w:val="24"/>
          <w:szCs w:val="24"/>
        </w:rPr>
        <w:pict>
          <v:shape id="Рисунок 8" o:spid="_x0000_s1035" type="#_x0000_t75" style="position:absolute;left:0;text-align:left;margin-left:.2pt;margin-top:0;width:509.25pt;height:260.25pt;z-index:-1;visibility:visible" wrapcoords="0 0 0 21538 21568 21538 21568 0 0 0">
            <v:imagedata r:id="rId33" o:title=""/>
            <w10:wrap type="through"/>
          </v:shape>
        </w:pict>
      </w:r>
    </w:p>
    <w:p w:rsidR="00974D0F" w:rsidRDefault="00974D0F" w:rsidP="00974D0F">
      <w:pPr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6.11. После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расчета 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внесения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надбавки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необходимо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проанализировать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протокол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согласования цены. </w:t>
      </w:r>
    </w:p>
    <w:p w:rsidR="000F59C8" w:rsidRDefault="000F59C8" w:rsidP="00974D0F">
      <w:pPr>
        <w:jc w:val="both"/>
        <w:rPr>
          <w:snapToGrid w:val="0"/>
          <w:sz w:val="28"/>
          <w:szCs w:val="28"/>
          <w:lang w:val="ru-RU"/>
        </w:rPr>
      </w:pPr>
    </w:p>
    <w:p w:rsidR="000F59C8" w:rsidRPr="00974D0F" w:rsidRDefault="000F59C8" w:rsidP="00974D0F">
      <w:pPr>
        <w:jc w:val="both"/>
        <w:rPr>
          <w:snapToGrid w:val="0"/>
          <w:sz w:val="28"/>
          <w:szCs w:val="28"/>
          <w:lang w:val="ru-RU"/>
        </w:rPr>
      </w:pP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b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 xml:space="preserve">ПРОТОКОЛ 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>согласования цен поставки лекарственных препаратов,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>включенных в перечень жизненно необходимых и важнейших</w:t>
      </w:r>
    </w:p>
    <w:p w:rsidR="00974D0F" w:rsidRPr="00C55790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C55790">
        <w:rPr>
          <w:rFonts w:ascii="Courier New CYR" w:hAnsi="Courier New CYR" w:cs="Courier New CYR"/>
          <w:sz w:val="20"/>
          <w:szCs w:val="20"/>
          <w:lang w:val="ru-RU"/>
        </w:rPr>
        <w:t>лекарственных препаратов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>_____ООО «Ромашка»______________________________________________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/>
        </w:rPr>
      </w:pPr>
      <w:r w:rsidRPr="00974D0F">
        <w:rPr>
          <w:b/>
          <w:sz w:val="20"/>
          <w:szCs w:val="20"/>
          <w:lang w:val="ru-RU"/>
        </w:rPr>
        <w:lastRenderedPageBreak/>
        <w:t>поставщик (организация оптовой торговли)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>_______Аптека № 1________________________________________________</w:t>
      </w:r>
    </w:p>
    <w:p w:rsidR="00974D0F" w:rsidRP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  <w:lang w:val="ru-RU"/>
        </w:rPr>
      </w:pPr>
      <w:r w:rsidRPr="00974D0F">
        <w:rPr>
          <w:rFonts w:ascii="Courier New CYR" w:hAnsi="Courier New CYR" w:cs="Courier New CYR"/>
          <w:sz w:val="20"/>
          <w:szCs w:val="20"/>
          <w:lang w:val="ru-RU"/>
        </w:rPr>
        <w:t>получатель (организация оптовой торговли или организация</w:t>
      </w:r>
    </w:p>
    <w:p w:rsidR="00974D0F" w:rsidRDefault="00974D0F" w:rsidP="00AE1D5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Courier New CYR" w:hAnsi="Courier New CYR" w:cs="Courier New CYR"/>
          <w:sz w:val="20"/>
          <w:szCs w:val="20"/>
        </w:rPr>
        <w:t>розничной торговли)</w:t>
      </w:r>
    </w:p>
    <w:p w:rsidR="00974D0F" w:rsidRDefault="00974D0F" w:rsidP="00974D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10925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663"/>
        <w:gridCol w:w="9"/>
        <w:gridCol w:w="757"/>
        <w:gridCol w:w="9"/>
        <w:gridCol w:w="381"/>
        <w:gridCol w:w="9"/>
        <w:gridCol w:w="475"/>
        <w:gridCol w:w="9"/>
        <w:gridCol w:w="664"/>
        <w:gridCol w:w="9"/>
        <w:gridCol w:w="662"/>
        <w:gridCol w:w="9"/>
        <w:gridCol w:w="382"/>
        <w:gridCol w:w="9"/>
        <w:gridCol w:w="383"/>
        <w:gridCol w:w="9"/>
        <w:gridCol w:w="569"/>
        <w:gridCol w:w="9"/>
        <w:gridCol w:w="381"/>
        <w:gridCol w:w="9"/>
        <w:gridCol w:w="381"/>
        <w:gridCol w:w="9"/>
        <w:gridCol w:w="475"/>
        <w:gridCol w:w="9"/>
        <w:gridCol w:w="381"/>
        <w:gridCol w:w="9"/>
        <w:gridCol w:w="569"/>
        <w:gridCol w:w="9"/>
        <w:gridCol w:w="475"/>
        <w:gridCol w:w="9"/>
        <w:gridCol w:w="381"/>
        <w:gridCol w:w="9"/>
        <w:gridCol w:w="381"/>
        <w:gridCol w:w="9"/>
        <w:gridCol w:w="476"/>
        <w:gridCol w:w="9"/>
        <w:gridCol w:w="390"/>
        <w:gridCol w:w="295"/>
        <w:gridCol w:w="571"/>
        <w:gridCol w:w="9"/>
        <w:gridCol w:w="654"/>
      </w:tblGrid>
      <w:tr w:rsidR="00974D0F" w:rsidRPr="00C55790" w:rsidTr="00974D0F">
        <w:tc>
          <w:tcPr>
            <w:tcW w:w="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МНН (химическое или группировочное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Торговое наименование, лекарственная форма, дозировка, количество в потребительской упаковке, 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>штриховой код</w:t>
            </w:r>
          </w:p>
        </w:tc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Серия</w:t>
            </w: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Производитель</w:t>
            </w: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Зарегистрированная предельная отпускная цена 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 xml:space="preserve">производителя 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(рублей)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vertAlign w:val="superscript"/>
                <w:lang w:val="ru-RU"/>
              </w:rPr>
              <w:t>1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Фактическая отпускная цена, установленная производителем (рублей)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vertAlign w:val="superscript"/>
                <w:lang w:val="ru-RU"/>
              </w:rPr>
              <w:t>2</w:t>
            </w:r>
          </w:p>
        </w:tc>
        <w:tc>
          <w:tcPr>
            <w:tcW w:w="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Дата реализации производителем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>Отпускная цена организации оптовой торговли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  <w:lang w:val="ru-RU"/>
              </w:rPr>
              <w:t>4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vertAlign w:val="superscript"/>
                <w:lang w:val="ru-RU"/>
              </w:rPr>
              <w:t>, 5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Размер оптовой надбавки организации оптовой торговли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vertAlign w:val="superscript"/>
                <w:lang w:val="ru-RU"/>
              </w:rPr>
              <w:t>7, 8</w:t>
            </w:r>
          </w:p>
        </w:tc>
        <w:tc>
          <w:tcPr>
            <w:tcW w:w="1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>Отпускная цена организации оптовой торговли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  <w:lang w:val="ru-RU"/>
              </w:rPr>
              <w:t>7</w:t>
            </w:r>
          </w:p>
        </w:tc>
        <w:tc>
          <w:tcPr>
            <w:tcW w:w="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Суммарный размер оптовых надбавок 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 xml:space="preserve">организаций 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оптовой торговли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vertAlign w:val="superscript"/>
                <w:lang w:val="ru-RU"/>
              </w:rPr>
              <w:t>6, 9</w:t>
            </w:r>
          </w:p>
        </w:tc>
        <w:tc>
          <w:tcPr>
            <w:tcW w:w="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Размер розничной надбавки 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>организаци</w:t>
            </w: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и розничной торговли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 xml:space="preserve">Фактическая отпускная цена организации розничной торговли </w:t>
            </w:r>
            <w:r w:rsidRPr="00974D0F">
              <w:rPr>
                <w:rFonts w:ascii="Times New Roman CYR" w:hAnsi="Times New Roman CYR" w:cs="Times New Roman CYR"/>
                <w:b/>
                <w:sz w:val="18"/>
                <w:szCs w:val="18"/>
                <w:lang w:val="ru-RU"/>
              </w:rPr>
              <w:t>без НДС (рублей)</w:t>
            </w:r>
          </w:p>
        </w:tc>
      </w:tr>
      <w:tr w:rsidR="00974D0F" w:rsidTr="00974D0F"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</w:p>
        </w:tc>
        <w:tc>
          <w:tcPr>
            <w:tcW w:w="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</w:p>
        </w:tc>
        <w:tc>
          <w:tcPr>
            <w:tcW w:w="3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</w:p>
        </w:tc>
        <w:tc>
          <w:tcPr>
            <w:tcW w:w="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</w:p>
        </w:tc>
        <w:tc>
          <w:tcPr>
            <w:tcW w:w="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без НДС (рублей)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с НДС (рублей)</w:t>
            </w:r>
          </w:p>
        </w:tc>
        <w:tc>
          <w:tcPr>
            <w:tcW w:w="3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УСН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</w:rPr>
              <w:t>10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/ЕНВД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</w:rPr>
              <w:t>11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(рублей)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без НДС (рублей)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с НДС (рублей)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процентах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рублях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УСН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</w:rPr>
              <w:t>10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/ЕНВД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  <w:vertAlign w:val="superscript"/>
              </w:rPr>
              <w:t>11</w:t>
            </w: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 (рублей)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без НДС (рублей)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354EEB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354EEB">
              <w:rPr>
                <w:rFonts w:ascii="Times New Roman CYR" w:hAnsi="Times New Roman CYR" w:cs="Times New Roman CYR"/>
                <w:b/>
                <w:sz w:val="18"/>
                <w:szCs w:val="18"/>
              </w:rPr>
              <w:t>с НДС (рублей)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процентах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рублях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процентах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в рублях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УСН</w:t>
            </w:r>
            <w:r>
              <w:rPr>
                <w:rFonts w:ascii="Times New Roman CYR" w:hAnsi="Times New Roman CYR" w:cs="Times New Roman CYR"/>
                <w:sz w:val="18"/>
                <w:szCs w:val="18"/>
                <w:vertAlign w:val="superscript"/>
              </w:rPr>
              <w:t>10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/ЕНВД</w:t>
            </w:r>
            <w:r>
              <w:rPr>
                <w:rFonts w:ascii="Times New Roman CYR" w:hAnsi="Times New Roman CYR" w:cs="Times New Roman CYR"/>
                <w:sz w:val="18"/>
                <w:szCs w:val="18"/>
                <w:vertAlign w:val="superscript"/>
              </w:rPr>
              <w:t>11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(рублей)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без НДС (рублей)</w:t>
            </w:r>
          </w:p>
        </w:tc>
      </w:tr>
      <w:tr w:rsidR="00974D0F" w:rsidTr="00974D0F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19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22</w:t>
            </w:r>
          </w:p>
        </w:tc>
      </w:tr>
      <w:tr w:rsidR="00974D0F" w:rsidTr="00974D0F">
        <w:trPr>
          <w:gridBefore w:val="1"/>
          <w:wBefore w:w="8" w:type="dxa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Лактулоза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Дюфалак сироп 0,667/мл 500 мл, флаконы</w:t>
            </w:r>
          </w:p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object w:dxaOrig="3075" w:dyaOrig="1170">
                <v:shape id="_x0000_i1038" type="#_x0000_t75" style="width:54pt;height:20.4pt" o:ole="">
                  <v:imagedata r:id="rId34" o:title=""/>
                </v:shape>
                <o:OLEObject Type="Embed" ProgID="PBrush" ShapeID="_x0000_i1038" DrawAspect="Content" ObjectID="_1687945497" r:id="rId35"/>
              </w:objec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358829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18"/>
                <w:szCs w:val="18"/>
                <w:lang w:val="ru-RU"/>
              </w:rPr>
              <w:t>Эббот Биолоджикалз Б.В. /Верофарм АО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413,60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413,60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454,96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430,00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473,00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5,08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21,0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451,00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496,10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9,04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37,38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</w:p>
        </w:tc>
      </w:tr>
    </w:tbl>
    <w:p w:rsidR="00974D0F" w:rsidRDefault="00974D0F" w:rsidP="00974D0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2484"/>
        <w:gridCol w:w="340"/>
        <w:gridCol w:w="1247"/>
        <w:gridCol w:w="340"/>
        <w:gridCol w:w="10"/>
        <w:gridCol w:w="3108"/>
        <w:gridCol w:w="340"/>
        <w:gridCol w:w="1201"/>
        <w:gridCol w:w="144"/>
      </w:tblGrid>
      <w:tr w:rsidR="00974D0F" w:rsidTr="00974D0F">
        <w:tc>
          <w:tcPr>
            <w:tcW w:w="2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974D0F" w:rsidTr="00974D0F"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974D0F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4D0F" w:rsidRP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Ф.И.О.</w:t>
            </w:r>
          </w:p>
        </w:tc>
      </w:tr>
      <w:tr w:rsidR="00974D0F" w:rsidTr="00974D0F">
        <w:tc>
          <w:tcPr>
            <w:tcW w:w="922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974D0F" w:rsidTr="00974D0F">
        <w:tc>
          <w:tcPr>
            <w:tcW w:w="4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"__" ____________ 20__ г.</w:t>
            </w:r>
          </w:p>
        </w:tc>
        <w:tc>
          <w:tcPr>
            <w:tcW w:w="4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"__" ___________ 20__ г.</w:t>
            </w:r>
          </w:p>
        </w:tc>
      </w:tr>
      <w:tr w:rsidR="00974D0F" w:rsidTr="00974D0F">
        <w:trPr>
          <w:gridBefore w:val="1"/>
          <w:gridAfter w:val="1"/>
          <w:wBefore w:w="10" w:type="dxa"/>
          <w:wAfter w:w="144" w:type="dxa"/>
        </w:trPr>
        <w:tc>
          <w:tcPr>
            <w:tcW w:w="4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М.П. (при наличии)</w:t>
            </w:r>
          </w:p>
        </w:tc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4D0F" w:rsidRDefault="00974D0F" w:rsidP="00974D0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М.П. (при наличии)</w:t>
            </w:r>
          </w:p>
        </w:tc>
      </w:tr>
    </w:tbl>
    <w:p w:rsidR="00974D0F" w:rsidRPr="00974D0F" w:rsidRDefault="00974D0F" w:rsidP="00974D0F">
      <w:pPr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lang w:val="ru-RU" w:eastAsia="ru-RU"/>
        </w:rPr>
      </w:pPr>
      <w:r w:rsidRPr="00974D0F">
        <w:rPr>
          <w:color w:val="000000"/>
          <w:sz w:val="28"/>
          <w:szCs w:val="28"/>
          <w:lang w:val="ru-RU" w:eastAsia="ru-RU"/>
        </w:rPr>
        <w:t>Размер применяемой</w:t>
      </w:r>
      <w:r w:rsidR="00C55790">
        <w:rPr>
          <w:color w:val="000000"/>
          <w:sz w:val="28"/>
          <w:szCs w:val="28"/>
          <w:lang w:val="ru-RU" w:eastAsia="ru-RU"/>
        </w:rPr>
        <w:t xml:space="preserve"> </w:t>
      </w:r>
      <w:r w:rsidRPr="00974D0F">
        <w:rPr>
          <w:color w:val="000000"/>
          <w:sz w:val="28"/>
          <w:szCs w:val="28"/>
          <w:lang w:val="ru-RU"/>
        </w:rPr>
        <w:t xml:space="preserve">суммарной </w:t>
      </w:r>
      <w:r w:rsidRPr="00974D0F">
        <w:rPr>
          <w:color w:val="000000"/>
          <w:sz w:val="28"/>
          <w:szCs w:val="28"/>
          <w:lang w:val="ru-RU" w:eastAsia="ru-RU"/>
        </w:rPr>
        <w:t xml:space="preserve">оптовой надбавки </w:t>
      </w:r>
      <w:r w:rsidRPr="00974D0F">
        <w:rPr>
          <w:color w:val="000000"/>
          <w:sz w:val="28"/>
          <w:szCs w:val="28"/>
          <w:lang w:val="ru-RU"/>
        </w:rPr>
        <w:t>9,04</w:t>
      </w:r>
      <w:r w:rsidRPr="00974D0F">
        <w:rPr>
          <w:color w:val="000000"/>
          <w:sz w:val="28"/>
          <w:szCs w:val="28"/>
          <w:lang w:val="ru-RU" w:eastAsia="ru-RU"/>
        </w:rPr>
        <w:t>%</w:t>
      </w:r>
      <w:r w:rsidR="00C55790">
        <w:rPr>
          <w:color w:val="000000"/>
          <w:sz w:val="28"/>
          <w:szCs w:val="28"/>
          <w:lang w:val="ru-RU" w:eastAsia="ru-RU"/>
        </w:rPr>
        <w:t xml:space="preserve"> </w:t>
      </w:r>
      <w:r w:rsidRPr="00974D0F">
        <w:rPr>
          <w:color w:val="000000"/>
          <w:sz w:val="28"/>
          <w:szCs w:val="28"/>
          <w:lang w:val="ru-RU" w:eastAsia="ru-RU"/>
        </w:rPr>
        <w:t xml:space="preserve">, а в сумме </w:t>
      </w:r>
      <w:r w:rsidRPr="00974D0F">
        <w:rPr>
          <w:color w:val="000000"/>
          <w:sz w:val="28"/>
          <w:szCs w:val="28"/>
          <w:lang w:val="ru-RU"/>
        </w:rPr>
        <w:t>413,60</w:t>
      </w:r>
      <w:r w:rsidRPr="00974D0F">
        <w:rPr>
          <w:color w:val="000000"/>
          <w:sz w:val="28"/>
          <w:szCs w:val="28"/>
          <w:lang w:val="ru-RU" w:eastAsia="ru-RU"/>
        </w:rPr>
        <w:t>*</w:t>
      </w:r>
      <w:r w:rsidRPr="00974D0F">
        <w:rPr>
          <w:color w:val="000000"/>
          <w:sz w:val="28"/>
          <w:szCs w:val="28"/>
          <w:lang w:val="ru-RU"/>
        </w:rPr>
        <w:t>9,04</w:t>
      </w:r>
      <w:r w:rsidRPr="00974D0F">
        <w:rPr>
          <w:color w:val="000000"/>
          <w:sz w:val="28"/>
          <w:szCs w:val="28"/>
          <w:lang w:val="ru-RU" w:eastAsia="ru-RU"/>
        </w:rPr>
        <w:t xml:space="preserve">/100 = </w:t>
      </w:r>
      <w:r w:rsidRPr="00974D0F">
        <w:rPr>
          <w:color w:val="000000"/>
          <w:sz w:val="28"/>
          <w:szCs w:val="28"/>
          <w:lang w:val="ru-RU"/>
        </w:rPr>
        <w:t>37,38</w:t>
      </w:r>
      <w:r w:rsidRPr="00974D0F">
        <w:rPr>
          <w:color w:val="000000"/>
          <w:sz w:val="28"/>
          <w:szCs w:val="28"/>
          <w:lang w:val="ru-RU" w:eastAsia="ru-RU"/>
        </w:rPr>
        <w:t xml:space="preserve"> рублей,</w:t>
      </w:r>
    </w:p>
    <w:p w:rsidR="00974D0F" w:rsidRPr="00974D0F" w:rsidRDefault="00974D0F" w:rsidP="00974D0F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Ст.15.Отпускная цена организации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оптовой торговли на общей системе налогообложения без НДС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413,60+37,38 = 450,98 или 451 руб,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НДС, начисленный организацией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оптовой торговли 451*10/100 = 45,1 рублей</w:t>
      </w:r>
    </w:p>
    <w:p w:rsidR="00974D0F" w:rsidRPr="00974D0F" w:rsidRDefault="00974D0F" w:rsidP="00974D0F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lastRenderedPageBreak/>
        <w:t xml:space="preserve">Ст. 16 </w:t>
      </w:r>
      <w:r w:rsidRPr="00974D0F">
        <w:rPr>
          <w:sz w:val="28"/>
          <w:szCs w:val="28"/>
          <w:lang w:val="ru-RU" w:eastAsia="ru-RU"/>
        </w:rPr>
        <w:t>Отпускная цена организации оптовой торговли</w:t>
      </w:r>
      <w:r w:rsidRPr="00030A87">
        <w:rPr>
          <w:sz w:val="28"/>
          <w:szCs w:val="28"/>
          <w:lang w:eastAsia="ru-RU"/>
        </w:rPr>
        <w:t> </w:t>
      </w:r>
      <w:r w:rsidRPr="00974D0F">
        <w:rPr>
          <w:sz w:val="28"/>
          <w:szCs w:val="28"/>
          <w:lang w:val="ru-RU" w:eastAsia="ru-RU"/>
        </w:rPr>
        <w:t xml:space="preserve"> на ОСН с НДС</w:t>
      </w:r>
      <w:r w:rsidR="00C55790">
        <w:rPr>
          <w:sz w:val="28"/>
          <w:szCs w:val="28"/>
          <w:lang w:val="ru-RU" w:eastAsia="ru-RU"/>
        </w:rPr>
        <w:t xml:space="preserve"> </w:t>
      </w:r>
      <w:r w:rsidRPr="00974D0F">
        <w:rPr>
          <w:sz w:val="28"/>
          <w:szCs w:val="28"/>
          <w:lang w:val="ru-RU" w:eastAsia="ru-RU"/>
        </w:rPr>
        <w:t xml:space="preserve">- </w:t>
      </w:r>
      <w:r w:rsidRPr="00974D0F">
        <w:rPr>
          <w:sz w:val="28"/>
          <w:szCs w:val="28"/>
          <w:lang w:val="ru-RU"/>
        </w:rPr>
        <w:t>413,6</w:t>
      </w:r>
      <w:r w:rsidRPr="00974D0F">
        <w:rPr>
          <w:sz w:val="28"/>
          <w:szCs w:val="28"/>
          <w:lang w:val="ru-RU" w:eastAsia="ru-RU"/>
        </w:rPr>
        <w:t>+</w:t>
      </w:r>
      <w:r w:rsidRPr="00974D0F">
        <w:rPr>
          <w:sz w:val="28"/>
          <w:szCs w:val="28"/>
          <w:lang w:val="ru-RU"/>
        </w:rPr>
        <w:t>37,38</w:t>
      </w:r>
      <w:r w:rsidRPr="00974D0F">
        <w:rPr>
          <w:sz w:val="28"/>
          <w:szCs w:val="28"/>
          <w:lang w:val="ru-RU" w:eastAsia="ru-RU"/>
        </w:rPr>
        <w:t>+</w:t>
      </w:r>
      <w:r w:rsidRPr="00974D0F">
        <w:rPr>
          <w:sz w:val="28"/>
          <w:szCs w:val="28"/>
          <w:lang w:val="ru-RU"/>
        </w:rPr>
        <w:t>45,1</w:t>
      </w:r>
      <w:r w:rsidRPr="00974D0F">
        <w:rPr>
          <w:sz w:val="28"/>
          <w:szCs w:val="28"/>
          <w:lang w:val="ru-RU" w:eastAsia="ru-RU"/>
        </w:rPr>
        <w:t xml:space="preserve"> = </w:t>
      </w:r>
      <w:r w:rsidRPr="00974D0F">
        <w:rPr>
          <w:sz w:val="28"/>
          <w:szCs w:val="28"/>
          <w:lang w:val="ru-RU"/>
        </w:rPr>
        <w:t>496,1</w:t>
      </w:r>
      <w:r w:rsidRPr="00974D0F">
        <w:rPr>
          <w:sz w:val="28"/>
          <w:szCs w:val="28"/>
          <w:lang w:val="ru-RU" w:eastAsia="ru-RU"/>
        </w:rPr>
        <w:t xml:space="preserve"> руб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Ст.17. Суммарный размер оптовой надбавки для 9,04% не превышен ( он для категории ЛП от 50 до 500 руб) должен составлять до 16% включительно .У нас меньше. Вывод – цены поставщик сформировал правильно.</w:t>
      </w:r>
      <w:r w:rsidR="00C55790">
        <w:rPr>
          <w:sz w:val="28"/>
          <w:szCs w:val="28"/>
          <w:lang w:val="ru-RU"/>
        </w:rPr>
        <w:t xml:space="preserve">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6.12. Проверка наличия фальсифицированных, контрафактных и недоброкачественных ЛП. Необходимо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воспользоваться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интернет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сервисом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«Поиск изъятых из обращения лекарственных средств»,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расположенного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адресу</w:t>
      </w:r>
      <w:r w:rsidR="00C55790">
        <w:rPr>
          <w:snapToGrid w:val="0"/>
          <w:sz w:val="28"/>
          <w:szCs w:val="28"/>
          <w:lang w:val="ru-RU"/>
        </w:rPr>
        <w:t xml:space="preserve"> </w:t>
      </w:r>
      <w:hyperlink r:id="rId36" w:history="1">
        <w:r w:rsidRPr="00C93B43">
          <w:rPr>
            <w:rStyle w:val="a5"/>
            <w:snapToGrid w:val="0"/>
            <w:sz w:val="28"/>
            <w:szCs w:val="28"/>
          </w:rPr>
          <w:t>http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://</w:t>
        </w:r>
        <w:r w:rsidRPr="00C93B43">
          <w:rPr>
            <w:rStyle w:val="a5"/>
            <w:snapToGrid w:val="0"/>
            <w:sz w:val="28"/>
            <w:szCs w:val="28"/>
          </w:rPr>
          <w:t>www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roszdravnadzor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.</w:t>
        </w:r>
        <w:r w:rsidRPr="00C93B43">
          <w:rPr>
            <w:rStyle w:val="a5"/>
            <w:snapToGrid w:val="0"/>
            <w:sz w:val="28"/>
            <w:szCs w:val="28"/>
          </w:rPr>
          <w:t>ru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/</w:t>
        </w:r>
        <w:r w:rsidRPr="00C93B43">
          <w:rPr>
            <w:rStyle w:val="a5"/>
            <w:snapToGrid w:val="0"/>
            <w:sz w:val="28"/>
            <w:szCs w:val="28"/>
          </w:rPr>
          <w:t>services</w:t>
        </w:r>
        <w:r w:rsidRPr="00974D0F">
          <w:rPr>
            <w:rStyle w:val="a5"/>
            <w:snapToGrid w:val="0"/>
            <w:sz w:val="28"/>
            <w:szCs w:val="28"/>
            <w:lang w:val="ru-RU"/>
          </w:rPr>
          <w:t>/</w:t>
        </w:r>
        <w:r w:rsidRPr="00C93B43">
          <w:rPr>
            <w:rStyle w:val="a5"/>
            <w:snapToGrid w:val="0"/>
            <w:sz w:val="28"/>
            <w:szCs w:val="28"/>
          </w:rPr>
          <w:t>lssearch</w:t>
        </w:r>
      </w:hyperlink>
      <w:r w:rsidRPr="00974D0F">
        <w:rPr>
          <w:snapToGrid w:val="0"/>
          <w:sz w:val="28"/>
          <w:szCs w:val="28"/>
          <w:lang w:val="ru-RU"/>
        </w:rPr>
        <w:t xml:space="preserve"> 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проверить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качество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поставляемого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товара.</w:t>
      </w:r>
      <w:r w:rsidR="00C55790">
        <w:rPr>
          <w:snapToGrid w:val="0"/>
          <w:sz w:val="28"/>
          <w:szCs w:val="28"/>
          <w:lang w:val="ru-RU"/>
        </w:rPr>
        <w:t xml:space="preserve"> </w:t>
      </w:r>
    </w:p>
    <w:p w:rsidR="00974D0F" w:rsidRPr="00974D0F" w:rsidRDefault="00232B0D" w:rsidP="00974D0F">
      <w:pPr>
        <w:jc w:val="both"/>
        <w:rPr>
          <w:snapToGrid w:val="0"/>
          <w:sz w:val="28"/>
          <w:szCs w:val="28"/>
          <w:lang w:val="ru-RU"/>
        </w:rPr>
      </w:pPr>
      <w:r>
        <w:rPr>
          <w:noProof/>
          <w:sz w:val="24"/>
          <w:szCs w:val="24"/>
        </w:rPr>
        <w:pict>
          <v:shape id="Рисунок 9" o:spid="_x0000_s1034" type="#_x0000_t75" style="position:absolute;left:0;text-align:left;margin-left:104.85pt;margin-top:4.45pt;width:333pt;height:165.95pt;z-index:2;visibility:visible">
            <v:imagedata r:id="rId37" o:title=""/>
          </v:shape>
        </w:pict>
      </w: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p w:rsidR="00974D0F" w:rsidRPr="00974D0F" w:rsidRDefault="00974D0F" w:rsidP="00974D0F">
      <w:pPr>
        <w:jc w:val="both"/>
        <w:rPr>
          <w:snapToGrid w:val="0"/>
          <w:sz w:val="24"/>
          <w:szCs w:val="24"/>
          <w:lang w:val="ru-RU"/>
        </w:rPr>
      </w:pPr>
    </w:p>
    <w:p w:rsidR="00974D0F" w:rsidRPr="00974D0F" w:rsidRDefault="00974D0F" w:rsidP="00C55790">
      <w:pPr>
        <w:shd w:val="clear" w:color="auto" w:fill="FFFFFF"/>
        <w:spacing w:before="0" w:beforeAutospacing="0" w:after="0" w:afterAutospacing="0"/>
        <w:rPr>
          <w:snapToGrid w:val="0"/>
          <w:sz w:val="28"/>
          <w:szCs w:val="28"/>
          <w:lang w:val="ru-RU"/>
        </w:rPr>
      </w:pPr>
      <w:r w:rsidRPr="003815BF">
        <w:rPr>
          <w:color w:val="000000"/>
          <w:sz w:val="16"/>
          <w:szCs w:val="16"/>
        </w:rPr>
        <w:t> </w:t>
      </w:r>
      <w:r w:rsidRPr="00974D0F">
        <w:rPr>
          <w:snapToGrid w:val="0"/>
          <w:sz w:val="28"/>
          <w:szCs w:val="28"/>
          <w:lang w:val="ru-RU"/>
        </w:rPr>
        <w:t>Если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лекарственный препарат является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изъятым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из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обращения (на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основании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данных Росздравнадзора),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то он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помещается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зону карантинного хранения, отдельно для лекарственных препаратов 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помещении приемки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товаров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аптечного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ассортимента,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если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препарат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является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термолабильным,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зона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карантинного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хранения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располагается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холодильниках.</w:t>
      </w:r>
      <w:r w:rsidR="00C55790">
        <w:rPr>
          <w:snapToGrid w:val="0"/>
          <w:sz w:val="28"/>
          <w:szCs w:val="28"/>
          <w:lang w:val="ru-RU"/>
        </w:rPr>
        <w:t xml:space="preserve">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color w:val="000000"/>
          <w:sz w:val="28"/>
          <w:szCs w:val="28"/>
          <w:lang w:val="ru-RU"/>
        </w:rPr>
        <w:t>6.13. Если количество и качество товаров аптечного ассортимента соответствует указанному в сопроводительных документах, то на сопроводительных документах (накладной, счет-фактуре, товарно-транспортной накладной, реестре документов по качеству и других документах, удостоверяющих количество или качество поступивших товаров) проставляется штамп приемки, подтверждающий факт соответствия принятых товаров аптечного ассортимента данным, указанным в сопроводительных документах.</w:t>
      </w:r>
      <w:r w:rsidR="00C55790">
        <w:rPr>
          <w:color w:val="00000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Материально ответственное лицо, осуществляющее приемку товаров аптечного ассортимента, ставит свою подпись на сопроводительных документах и заверяет ее печатью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(при наличии).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Оформляется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акт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приемки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товара. </w:t>
      </w:r>
    </w:p>
    <w:p w:rsidR="00974D0F" w:rsidRPr="00974D0F" w:rsidRDefault="00974D0F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Arial"/>
          <w:sz w:val="28"/>
          <w:szCs w:val="28"/>
          <w:lang w:val="ru-RU" w:eastAsia="zh-CN"/>
        </w:rPr>
      </w:pPr>
      <w:r w:rsidRPr="00974D0F">
        <w:rPr>
          <w:rFonts w:eastAsia="Arial"/>
          <w:sz w:val="28"/>
          <w:szCs w:val="28"/>
          <w:lang w:val="ru-RU" w:eastAsia="zh-CN"/>
        </w:rPr>
        <w:lastRenderedPageBreak/>
        <w:t>6.14. По факту поставки Получатель на товарно-транспортной накладной Поставщика делает отметку о получении товара, с указанием Ф.И.О. ответственного лица и даты поставки.</w:t>
      </w:r>
    </w:p>
    <w:p w:rsidR="00974D0F" w:rsidRPr="00974D0F" w:rsidRDefault="00974D0F" w:rsidP="00C5579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Arial"/>
          <w:sz w:val="28"/>
          <w:szCs w:val="28"/>
          <w:lang w:val="ru-RU" w:eastAsia="zh-CN"/>
        </w:rPr>
      </w:pPr>
      <w:r w:rsidRPr="00974D0F">
        <w:rPr>
          <w:rFonts w:eastAsia="Arial"/>
          <w:sz w:val="28"/>
          <w:szCs w:val="28"/>
          <w:lang w:val="ru-RU" w:eastAsia="zh-CN"/>
        </w:rPr>
        <w:t>6.15. Особенности</w:t>
      </w:r>
      <w:r w:rsidR="00C55790">
        <w:rPr>
          <w:rFonts w:eastAsia="Arial"/>
          <w:sz w:val="28"/>
          <w:szCs w:val="28"/>
          <w:lang w:val="ru-RU" w:eastAsia="zh-CN"/>
        </w:rPr>
        <w:t xml:space="preserve"> </w:t>
      </w:r>
      <w:r w:rsidRPr="00974D0F">
        <w:rPr>
          <w:rFonts w:eastAsia="Arial"/>
          <w:sz w:val="28"/>
          <w:szCs w:val="28"/>
          <w:lang w:val="ru-RU" w:eastAsia="zh-CN"/>
        </w:rPr>
        <w:t>приемки</w:t>
      </w:r>
      <w:r w:rsidR="00C55790">
        <w:rPr>
          <w:rFonts w:eastAsia="Arial"/>
          <w:sz w:val="28"/>
          <w:szCs w:val="28"/>
          <w:lang w:val="ru-RU" w:eastAsia="zh-CN"/>
        </w:rPr>
        <w:t xml:space="preserve"> </w:t>
      </w:r>
      <w:r w:rsidRPr="00974D0F">
        <w:rPr>
          <w:rFonts w:eastAsia="Arial"/>
          <w:sz w:val="28"/>
          <w:szCs w:val="28"/>
          <w:lang w:val="ru-RU" w:eastAsia="zh-CN"/>
        </w:rPr>
        <w:t>термолабильных лекарственных</w:t>
      </w:r>
      <w:r w:rsidR="00C55790">
        <w:rPr>
          <w:rFonts w:eastAsia="Arial"/>
          <w:sz w:val="28"/>
          <w:szCs w:val="28"/>
          <w:lang w:val="ru-RU" w:eastAsia="zh-CN"/>
        </w:rPr>
        <w:t xml:space="preserve"> </w:t>
      </w:r>
      <w:r w:rsidRPr="00974D0F">
        <w:rPr>
          <w:rFonts w:eastAsia="Arial"/>
          <w:sz w:val="28"/>
          <w:szCs w:val="28"/>
          <w:lang w:val="ru-RU" w:eastAsia="zh-CN"/>
        </w:rPr>
        <w:t xml:space="preserve">препаратов.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6.1</w:t>
      </w:r>
      <w:r>
        <w:rPr>
          <w:sz w:val="28"/>
          <w:szCs w:val="28"/>
          <w:lang w:val="ru-RU"/>
        </w:rPr>
        <w:t>5</w:t>
      </w:r>
      <w:r w:rsidRPr="00974D0F">
        <w:rPr>
          <w:sz w:val="28"/>
          <w:szCs w:val="28"/>
          <w:lang w:val="ru-RU"/>
        </w:rPr>
        <w:t>.1. Поставка лекарственных препаратов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должна производиться с соблюдением необходимого температурного режима при транспортировке, указанного на вторичной (потребительской) упаковке требованиям производителя лекарственных средств (для товаров, требующих защиты от воздействия повышенной и/или пониженной температуры):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- транспортирование товара всеми видами транспорта, кроме авторефрижераторного, должно осуществляться в медицинских термоконтейнерах. В каждый контейнер должен быть вложен термоиндикатор соответствующего типа для контроля температурного режима;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- при транспортировании товара авторефрижераторным транспортом, авторефрижератор должен быть оборудован приборами, позволяющими получать документальное подтверждение соблюдения температурного режима во время транспортирования.</w:t>
      </w:r>
    </w:p>
    <w:p w:rsidR="00974D0F" w:rsidRPr="00974D0F" w:rsidRDefault="00974D0F" w:rsidP="00C55790">
      <w:pPr>
        <w:keepNext/>
        <w:keepLines/>
        <w:spacing w:before="0" w:beforeAutospacing="0" w:after="0" w:afterAutospacing="0"/>
        <w:outlineLvl w:val="0"/>
        <w:rPr>
          <w:bCs/>
          <w:sz w:val="28"/>
          <w:szCs w:val="28"/>
          <w:lang w:val="ru-RU"/>
        </w:rPr>
      </w:pPr>
      <w:r w:rsidRPr="00974D0F">
        <w:rPr>
          <w:bCs/>
          <w:sz w:val="28"/>
          <w:szCs w:val="28"/>
          <w:lang w:val="ru-RU"/>
        </w:rPr>
        <w:t>При получении от Поставщика (транспортной компании) товара, требующего защиты от воздействия повышенной и/или пониженной температуры: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- при транспортировании товара всеми видами транспорта, кроме авторефрижераторного: приемочная комиссия или уполномоченное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лицо в присутствии представителя Поставщика (экспедитора транспортной компании) вскрывает термоконтейнер, извлекает термоиндикатор и контрольную карточку термоиндикатора, в которой отмечает следующее: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•</w:t>
      </w:r>
      <w:r w:rsidRPr="00974D0F">
        <w:rPr>
          <w:sz w:val="28"/>
          <w:szCs w:val="28"/>
          <w:lang w:val="ru-RU"/>
        </w:rPr>
        <w:tab/>
        <w:t>наименование Получателя;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•</w:t>
      </w:r>
      <w:r w:rsidRPr="00974D0F">
        <w:rPr>
          <w:sz w:val="28"/>
          <w:szCs w:val="28"/>
          <w:lang w:val="ru-RU"/>
        </w:rPr>
        <w:tab/>
        <w:t>дату и время вскрытия термоконтейнера, в котором находился термоиндикатор;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•</w:t>
      </w:r>
      <w:r w:rsidRPr="00974D0F">
        <w:rPr>
          <w:sz w:val="28"/>
          <w:szCs w:val="28"/>
          <w:lang w:val="ru-RU"/>
        </w:rPr>
        <w:tab/>
        <w:t>показания термоиндикатора;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4"/>
          <w:szCs w:val="24"/>
          <w:lang w:val="ru-RU"/>
        </w:rPr>
        <w:t>•</w:t>
      </w:r>
      <w:r w:rsidRPr="00974D0F">
        <w:rPr>
          <w:sz w:val="24"/>
          <w:szCs w:val="24"/>
          <w:lang w:val="ru-RU"/>
        </w:rPr>
        <w:tab/>
      </w:r>
      <w:r w:rsidRPr="00974D0F">
        <w:rPr>
          <w:sz w:val="28"/>
          <w:szCs w:val="28"/>
          <w:lang w:val="ru-RU"/>
        </w:rPr>
        <w:t xml:space="preserve">свои фамилию и инициалы. 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- при транспортировании товара авторефрижераторным транспортом: представитель Поставщика (экспедитор транспортной компании) производит распечатку информации с прибора, позволяющего получать документальное подтверждение соблюдения температурного режима во время транспортирования, о состоянии температурного режима в кузове рефрижераторного транспорта на протяжении всего пути следования и представляет ее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приемочной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комиссии.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 xml:space="preserve">При обнаружении факта нарушения температурного режима на этапе поставки от Поставщика до аптеки материально ответственным лицом в товарно-транспортной накладной производится отметка о выявленных </w:t>
      </w:r>
      <w:r w:rsidRPr="00974D0F">
        <w:rPr>
          <w:sz w:val="28"/>
          <w:szCs w:val="28"/>
          <w:lang w:val="ru-RU"/>
        </w:rPr>
        <w:lastRenderedPageBreak/>
        <w:t>нарушениях.</w:t>
      </w:r>
      <w:r w:rsidR="00C55790">
        <w:rPr>
          <w:sz w:val="28"/>
          <w:szCs w:val="28"/>
          <w:lang w:val="ru-RU"/>
        </w:rPr>
        <w:t xml:space="preserve"> 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При отказе представителя Поставщика (экспедитора транспортной компании) от подписания товарно-транспортной накладной, на ней делается соответствующая отметка. В этом случае факт нарушения температурного режима при транспортировке товара считается признанным Поставщиком и не нуждается в дополнительном доказывании со стороны аптечной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организации.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Приемочная комиссия вправе осуществлять фото- и видеосъемку вскрытия термоконтейнеров.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На момент поставки товара, требующего защиты от воздействия повышенной и/или пониженной температуры, Поставщик обязан предоставить в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аптеку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документы, подтверждающие соблюдение режима и сроков транспортировки ЛП от производителя до аптеки (документы, подтверждающие показания термоиндикатора, распечатка информации с прибора, позволяющего получать документальное подтверждение соблюдения температурного режима во время транспортирования, о состоянии температурного режима в кузове рефрижераторного транспорта на протяжении всего пути следования, товарно-транспортные документы и др.).</w:t>
      </w:r>
    </w:p>
    <w:p w:rsidR="00974D0F" w:rsidRPr="00974D0F" w:rsidRDefault="00974D0F" w:rsidP="00C5579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74D0F">
        <w:rPr>
          <w:sz w:val="28"/>
          <w:szCs w:val="28"/>
          <w:lang w:val="ru-RU"/>
        </w:rPr>
        <w:t>При обнаружении фактов нарушения температурного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режима</w:t>
      </w:r>
      <w:r w:rsidR="00C55790">
        <w:rPr>
          <w:sz w:val="28"/>
          <w:szCs w:val="28"/>
          <w:lang w:val="ru-RU"/>
        </w:rPr>
        <w:t xml:space="preserve"> </w:t>
      </w:r>
      <w:r w:rsidRPr="00974D0F">
        <w:rPr>
          <w:sz w:val="28"/>
          <w:szCs w:val="28"/>
          <w:lang w:val="ru-RU"/>
        </w:rPr>
        <w:t>составляется Акт отказа от приемки товара с указанием нарушения.</w:t>
      </w:r>
      <w:r w:rsidR="00C55790">
        <w:rPr>
          <w:sz w:val="28"/>
          <w:szCs w:val="28"/>
          <w:lang w:val="ru-RU"/>
        </w:rPr>
        <w:t xml:space="preserve">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6.1</w:t>
      </w:r>
      <w:r>
        <w:rPr>
          <w:snapToGrid w:val="0"/>
          <w:sz w:val="28"/>
          <w:szCs w:val="28"/>
          <w:lang w:val="ru-RU"/>
        </w:rPr>
        <w:t>6</w:t>
      </w:r>
      <w:r w:rsidRPr="00974D0F">
        <w:rPr>
          <w:snapToGrid w:val="0"/>
          <w:sz w:val="28"/>
          <w:szCs w:val="28"/>
          <w:lang w:val="ru-RU"/>
        </w:rPr>
        <w:t>.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Приемке не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подлежат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следующие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лекарственные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средства: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 не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зарегистрированные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территории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Российской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Федерации;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-фальсифицированные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лекарственные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средства;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-лекарственные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средства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истекшим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сроком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годности;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-лекарственные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средства,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пришедшие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негодность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несоответствующие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требованиям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государственных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стандартов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качества;</w:t>
      </w:r>
    </w:p>
    <w:p w:rsid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-лекарственные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средства,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поступившие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без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документов,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удостоверяющих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качество; </w:t>
      </w:r>
    </w:p>
    <w:p w:rsidR="00974D0F" w:rsidRPr="00974D0F" w:rsidRDefault="00974D0F" w:rsidP="00C55790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-</w:t>
      </w:r>
      <w:r w:rsidRPr="00974D0F">
        <w:rPr>
          <w:color w:val="000000"/>
          <w:sz w:val="28"/>
          <w:szCs w:val="28"/>
          <w:lang w:val="ru-RU"/>
        </w:rPr>
        <w:t>– не поступившие в установленном порядке в гражданский оборот.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При несоответствии по одному из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показателей, составляется акт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поступившая партия хранится изолированно в карантинной зоне от других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лекарственных средств с обозначением «Забраковано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приемочном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контроле»,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до их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возврата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поставщику или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уничтожения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в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>установленном</w:t>
      </w:r>
      <w:r w:rsidR="00C55790">
        <w:rPr>
          <w:snapToGrid w:val="0"/>
          <w:sz w:val="28"/>
          <w:szCs w:val="28"/>
          <w:lang w:val="ru-RU"/>
        </w:rPr>
        <w:t xml:space="preserve"> </w:t>
      </w:r>
      <w:r w:rsidRPr="00974D0F">
        <w:rPr>
          <w:snapToGrid w:val="0"/>
          <w:sz w:val="28"/>
          <w:szCs w:val="28"/>
          <w:lang w:val="ru-RU"/>
        </w:rPr>
        <w:t xml:space="preserve">порядке. </w:t>
      </w:r>
    </w:p>
    <w:p w:rsidR="00974D0F" w:rsidRPr="00974D0F" w:rsidRDefault="00974D0F" w:rsidP="00C55790">
      <w:pPr>
        <w:spacing w:before="0" w:beforeAutospacing="0" w:after="0" w:afterAutospacing="0"/>
        <w:jc w:val="both"/>
        <w:rPr>
          <w:snapToGrid w:val="0"/>
          <w:sz w:val="28"/>
          <w:szCs w:val="28"/>
          <w:lang w:val="ru-RU"/>
        </w:rPr>
      </w:pPr>
      <w:r w:rsidRPr="00974D0F">
        <w:rPr>
          <w:snapToGrid w:val="0"/>
          <w:sz w:val="28"/>
          <w:szCs w:val="28"/>
          <w:lang w:val="ru-RU"/>
        </w:rPr>
        <w:t>7. Результаты приемочного контроля регистрируются в Журнале регистрации результатов приемочного контроля.</w:t>
      </w:r>
    </w:p>
    <w:sectPr w:rsidR="00974D0F" w:rsidRPr="00974D0F" w:rsidSect="006E598D">
      <w:headerReference w:type="default" r:id="rId38"/>
      <w:footerReference w:type="even" r:id="rId39"/>
      <w:footerReference w:type="default" r:id="rId40"/>
      <w:headerReference w:type="first" r:id="rId4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B0D" w:rsidRDefault="00232B0D" w:rsidP="00974D0F">
      <w:pPr>
        <w:spacing w:before="0" w:after="0"/>
      </w:pPr>
      <w:r>
        <w:separator/>
      </w:r>
    </w:p>
  </w:endnote>
  <w:endnote w:type="continuationSeparator" w:id="0">
    <w:p w:rsidR="00232B0D" w:rsidRDefault="00232B0D" w:rsidP="00974D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D0F" w:rsidRDefault="00974D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74D0F" w:rsidRDefault="00974D0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D0F" w:rsidRDefault="00974D0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55790">
      <w:rPr>
        <w:rStyle w:val="a9"/>
        <w:noProof/>
      </w:rPr>
      <w:t>12</w:t>
    </w:r>
    <w:r>
      <w:rPr>
        <w:rStyle w:val="a9"/>
      </w:rPr>
      <w:fldChar w:fldCharType="end"/>
    </w:r>
  </w:p>
  <w:p w:rsidR="00974D0F" w:rsidRDefault="00974D0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B0D" w:rsidRDefault="00232B0D" w:rsidP="00974D0F">
      <w:pPr>
        <w:spacing w:before="0" w:after="0"/>
      </w:pPr>
      <w:r>
        <w:separator/>
      </w:r>
    </w:p>
  </w:footnote>
  <w:footnote w:type="continuationSeparator" w:id="0">
    <w:p w:rsidR="00232B0D" w:rsidRDefault="00232B0D" w:rsidP="00974D0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D0F" w:rsidRDefault="00974D0F">
    <w:pPr>
      <w:pStyle w:val="aa"/>
    </w:pPr>
  </w:p>
  <w:p w:rsidR="00974D0F" w:rsidRPr="00FF2689" w:rsidRDefault="00974D0F">
    <w:pPr>
      <w:pStyle w:val="aa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02"/>
      <w:gridCol w:w="4252"/>
      <w:gridCol w:w="2835"/>
      <w:gridCol w:w="709"/>
    </w:tblGrid>
    <w:tr w:rsidR="00974D0F" w:rsidRPr="00FF2689" w:rsidTr="00805B81">
      <w:tc>
        <w:tcPr>
          <w:tcW w:w="2802" w:type="dxa"/>
          <w:vMerge w:val="restart"/>
        </w:tcPr>
        <w:p w:rsidR="00974D0F" w:rsidRPr="00805B81" w:rsidRDefault="00974D0F" w:rsidP="00805B81">
          <w:pPr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ООО “Городская больница №41”</w:t>
          </w:r>
        </w:p>
      </w:tc>
      <w:tc>
        <w:tcPr>
          <w:tcW w:w="4252" w:type="dxa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СТАНДАРТНАЯ ОПЕРАЦИОННАЯ ПРОЦЕДУРА</w:t>
          </w:r>
        </w:p>
      </w:tc>
      <w:tc>
        <w:tcPr>
          <w:tcW w:w="3544" w:type="dxa"/>
          <w:gridSpan w:val="2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НОМЕР:</w:t>
          </w:r>
          <w:r w:rsidR="00C55790">
            <w:rPr>
              <w:sz w:val="16"/>
              <w:szCs w:val="16"/>
            </w:rPr>
            <w:t xml:space="preserve"> </w:t>
          </w:r>
        </w:p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</w:p>
      </w:tc>
    </w:tr>
    <w:tr w:rsidR="00805B81" w:rsidRPr="00FF2689" w:rsidTr="00805B81">
      <w:tc>
        <w:tcPr>
          <w:tcW w:w="2802" w:type="dxa"/>
          <w:vMerge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  <w:tc>
        <w:tcPr>
          <w:tcW w:w="4252" w:type="dxa"/>
        </w:tcPr>
        <w:p w:rsidR="00974D0F" w:rsidRPr="00805B81" w:rsidRDefault="00974D0F" w:rsidP="00805B81">
          <w:pPr>
            <w:autoSpaceDE w:val="0"/>
            <w:autoSpaceDN w:val="0"/>
            <w:adjustRightInd w:val="0"/>
            <w:jc w:val="center"/>
            <w:outlineLvl w:val="0"/>
            <w:rPr>
              <w:sz w:val="16"/>
              <w:szCs w:val="16"/>
              <w:lang w:val="ru-RU"/>
            </w:rPr>
          </w:pPr>
          <w:r w:rsidRPr="00805B81">
            <w:rPr>
              <w:bCs/>
              <w:color w:val="26282F"/>
              <w:sz w:val="16"/>
              <w:szCs w:val="16"/>
              <w:lang w:val="ru-RU"/>
            </w:rPr>
            <w:t>Правила надлежащей практики хранения и перевозки лекарственных препаратов для медицинского применения</w:t>
          </w:r>
        </w:p>
      </w:tc>
      <w:tc>
        <w:tcPr>
          <w:tcW w:w="2835" w:type="dxa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ЛИСТ: 1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>ВСЕГО:</w:t>
          </w:r>
          <w:r w:rsidR="00C55790">
            <w:rPr>
              <w:sz w:val="16"/>
              <w:szCs w:val="16"/>
            </w:rPr>
            <w:t xml:space="preserve"> </w:t>
          </w:r>
        </w:p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Версия 1</w:t>
          </w:r>
        </w:p>
      </w:tc>
      <w:tc>
        <w:tcPr>
          <w:tcW w:w="709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</w:tr>
    <w:tr w:rsidR="00805B81" w:rsidRPr="00C55790" w:rsidTr="00805B81">
      <w:tc>
        <w:tcPr>
          <w:tcW w:w="2802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Стандартная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>операционная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>процедура</w:t>
          </w:r>
        </w:p>
      </w:tc>
      <w:tc>
        <w:tcPr>
          <w:tcW w:w="4252" w:type="dxa"/>
        </w:tcPr>
        <w:p w:rsidR="00974D0F" w:rsidRPr="00805B81" w:rsidRDefault="00974D0F" w:rsidP="00805B81">
          <w:pPr>
            <w:autoSpaceDE w:val="0"/>
            <w:autoSpaceDN w:val="0"/>
            <w:adjustRightInd w:val="0"/>
            <w:jc w:val="center"/>
            <w:outlineLvl w:val="0"/>
            <w:rPr>
              <w:bCs/>
              <w:color w:val="26282F"/>
              <w:sz w:val="16"/>
              <w:szCs w:val="16"/>
              <w:lang w:val="ru-RU"/>
            </w:rPr>
          </w:pPr>
          <w:r w:rsidRPr="00805B81">
            <w:rPr>
              <w:bCs/>
              <w:color w:val="26282F"/>
              <w:sz w:val="16"/>
              <w:szCs w:val="16"/>
              <w:lang w:val="ru-RU"/>
            </w:rPr>
            <w:t>Название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  <w:r w:rsidRPr="00805B81">
            <w:rPr>
              <w:bCs/>
              <w:color w:val="26282F"/>
              <w:sz w:val="16"/>
              <w:szCs w:val="16"/>
              <w:lang w:val="ru-RU"/>
            </w:rPr>
            <w:t>Приемка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  <w:r w:rsidRPr="00805B81">
            <w:rPr>
              <w:bCs/>
              <w:color w:val="26282F"/>
              <w:sz w:val="16"/>
              <w:szCs w:val="16"/>
              <w:lang w:val="ru-RU"/>
            </w:rPr>
            <w:t>лекарственных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  <w:r w:rsidRPr="00805B81">
            <w:rPr>
              <w:bCs/>
              <w:color w:val="26282F"/>
              <w:sz w:val="16"/>
              <w:szCs w:val="16"/>
              <w:lang w:val="ru-RU"/>
            </w:rPr>
            <w:t>препаратов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  <w:r w:rsidRPr="00805B81">
            <w:rPr>
              <w:bCs/>
              <w:color w:val="26282F"/>
              <w:sz w:val="16"/>
              <w:szCs w:val="16"/>
              <w:lang w:val="ru-RU"/>
            </w:rPr>
            <w:t>в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  <w:r w:rsidRPr="00805B81">
            <w:rPr>
              <w:bCs/>
              <w:color w:val="26282F"/>
              <w:sz w:val="16"/>
              <w:szCs w:val="16"/>
              <w:lang w:val="ru-RU"/>
            </w:rPr>
            <w:t>аптеку</w:t>
          </w:r>
        </w:p>
      </w:tc>
      <w:tc>
        <w:tcPr>
          <w:tcW w:w="2835" w:type="dxa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Подразделение:</w:t>
          </w:r>
        </w:p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Аптека готовых лекарственных форм,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>аптечный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 xml:space="preserve">пункт </w:t>
          </w:r>
        </w:p>
      </w:tc>
      <w:tc>
        <w:tcPr>
          <w:tcW w:w="709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</w:tr>
    <w:tr w:rsidR="00805B81" w:rsidRPr="00FF2689" w:rsidTr="00805B81">
      <w:tc>
        <w:tcPr>
          <w:tcW w:w="2802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Действует с 1.01.2018</w:t>
          </w:r>
        </w:p>
      </w:tc>
      <w:tc>
        <w:tcPr>
          <w:tcW w:w="4252" w:type="dxa"/>
        </w:tcPr>
        <w:p w:rsidR="00974D0F" w:rsidRPr="00805B81" w:rsidRDefault="00974D0F" w:rsidP="00805B81">
          <w:pPr>
            <w:autoSpaceDE w:val="0"/>
            <w:autoSpaceDN w:val="0"/>
            <w:adjustRightInd w:val="0"/>
            <w:jc w:val="center"/>
            <w:outlineLvl w:val="0"/>
            <w:rPr>
              <w:bCs/>
              <w:color w:val="26282F"/>
              <w:sz w:val="16"/>
              <w:szCs w:val="16"/>
              <w:lang w:val="ru-RU"/>
            </w:rPr>
          </w:pPr>
          <w:r w:rsidRPr="00805B81">
            <w:rPr>
              <w:bCs/>
              <w:color w:val="26282F"/>
              <w:sz w:val="16"/>
              <w:szCs w:val="16"/>
              <w:lang w:val="ru-RU"/>
            </w:rPr>
            <w:t>Пересмотрен с 1.07.2021. Причина пересмотра -обновление нормативно-правовых актов</w:t>
          </w:r>
          <w:r w:rsidR="00C55790">
            <w:rPr>
              <w:bCs/>
              <w:color w:val="26282F"/>
              <w:sz w:val="16"/>
              <w:szCs w:val="16"/>
              <w:lang w:val="ru-RU"/>
            </w:rPr>
            <w:t xml:space="preserve"> </w:t>
          </w:r>
        </w:p>
      </w:tc>
      <w:tc>
        <w:tcPr>
          <w:tcW w:w="2835" w:type="dxa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 xml:space="preserve">Дата следующего пересмотра: </w:t>
          </w:r>
        </w:p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«___»_______ 20____г.</w:t>
          </w:r>
          <w:r w:rsidR="00C55790">
            <w:rPr>
              <w:sz w:val="16"/>
              <w:szCs w:val="16"/>
            </w:rPr>
            <w:t xml:space="preserve"> </w:t>
          </w:r>
        </w:p>
      </w:tc>
      <w:tc>
        <w:tcPr>
          <w:tcW w:w="709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</w:tr>
    <w:tr w:rsidR="00805B81" w:rsidRPr="00C55790" w:rsidTr="00805B81">
      <w:tc>
        <w:tcPr>
          <w:tcW w:w="2802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 xml:space="preserve">Составил </w:t>
          </w:r>
        </w:p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 xml:space="preserve">Мельникова О.А. </w:t>
          </w:r>
        </w:p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  <w:tc>
        <w:tcPr>
          <w:tcW w:w="4252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bCs/>
              <w:color w:val="26282F"/>
              <w:sz w:val="16"/>
              <w:szCs w:val="16"/>
            </w:rPr>
            <w:t xml:space="preserve">Согласовал </w:t>
          </w:r>
          <w:r w:rsidRPr="00805B81">
            <w:rPr>
              <w:sz w:val="16"/>
              <w:szCs w:val="16"/>
            </w:rPr>
            <w:t>Зав. аптекой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 xml:space="preserve">Турышева О.И. </w:t>
          </w:r>
        </w:p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  <w:r w:rsidRPr="00805B81">
            <w:rPr>
              <w:sz w:val="16"/>
              <w:szCs w:val="16"/>
            </w:rPr>
            <w:t>Провизор Городилова</w:t>
          </w:r>
          <w:r w:rsidR="00C55790">
            <w:rPr>
              <w:sz w:val="16"/>
              <w:szCs w:val="16"/>
            </w:rPr>
            <w:t xml:space="preserve"> </w:t>
          </w:r>
          <w:r w:rsidRPr="00805B81">
            <w:rPr>
              <w:sz w:val="16"/>
              <w:szCs w:val="16"/>
            </w:rPr>
            <w:t>Н.В.</w:t>
          </w:r>
        </w:p>
        <w:p w:rsidR="00974D0F" w:rsidRPr="00805B81" w:rsidRDefault="00974D0F" w:rsidP="00805B81">
          <w:pPr>
            <w:autoSpaceDE w:val="0"/>
            <w:autoSpaceDN w:val="0"/>
            <w:adjustRightInd w:val="0"/>
            <w:outlineLvl w:val="0"/>
            <w:rPr>
              <w:bCs/>
              <w:color w:val="26282F"/>
              <w:sz w:val="16"/>
              <w:szCs w:val="16"/>
              <w:lang w:val="ru-RU"/>
            </w:rPr>
          </w:pPr>
          <w:r w:rsidRPr="00805B81">
            <w:rPr>
              <w:sz w:val="16"/>
              <w:szCs w:val="16"/>
              <w:lang w:val="ru-RU"/>
            </w:rPr>
            <w:t>Фармацевт Савельева Т.Н.</w:t>
          </w:r>
        </w:p>
      </w:tc>
      <w:tc>
        <w:tcPr>
          <w:tcW w:w="2835" w:type="dxa"/>
        </w:tcPr>
        <w:p w:rsidR="00974D0F" w:rsidRPr="00805B81" w:rsidRDefault="00974D0F" w:rsidP="00805B81">
          <w:pPr>
            <w:pStyle w:val="aa"/>
            <w:jc w:val="center"/>
            <w:rPr>
              <w:sz w:val="16"/>
              <w:szCs w:val="16"/>
            </w:rPr>
          </w:pPr>
        </w:p>
      </w:tc>
      <w:tc>
        <w:tcPr>
          <w:tcW w:w="709" w:type="dxa"/>
        </w:tcPr>
        <w:p w:rsidR="00974D0F" w:rsidRPr="00805B81" w:rsidRDefault="00974D0F" w:rsidP="00974D0F">
          <w:pPr>
            <w:pStyle w:val="aa"/>
            <w:rPr>
              <w:sz w:val="16"/>
              <w:szCs w:val="16"/>
            </w:rPr>
          </w:pPr>
        </w:p>
      </w:tc>
    </w:tr>
  </w:tbl>
  <w:p w:rsidR="00974D0F" w:rsidRDefault="00974D0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71C3"/>
    <w:multiLevelType w:val="multilevel"/>
    <w:tmpl w:val="384073F8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1582" w:hanging="720"/>
      </w:pPr>
    </w:lvl>
    <w:lvl w:ilvl="2">
      <w:start w:val="1"/>
      <w:numFmt w:val="decimal"/>
      <w:isLgl/>
      <w:lvlText w:val="%1.%2.%3."/>
      <w:lvlJc w:val="left"/>
      <w:pPr>
        <w:ind w:left="2302" w:hanging="720"/>
      </w:pPr>
    </w:lvl>
    <w:lvl w:ilvl="3">
      <w:start w:val="1"/>
      <w:numFmt w:val="decimal"/>
      <w:isLgl/>
      <w:lvlText w:val="%1.%2.%3.%4."/>
      <w:lvlJc w:val="left"/>
      <w:pPr>
        <w:ind w:left="3382" w:hanging="1080"/>
      </w:pPr>
    </w:lvl>
    <w:lvl w:ilvl="4">
      <w:start w:val="1"/>
      <w:numFmt w:val="decimal"/>
      <w:isLgl/>
      <w:lvlText w:val="%1.%2.%3.%4.%5."/>
      <w:lvlJc w:val="left"/>
      <w:pPr>
        <w:ind w:left="4102" w:hanging="1080"/>
      </w:pPr>
    </w:lvl>
    <w:lvl w:ilvl="5">
      <w:start w:val="1"/>
      <w:numFmt w:val="decimal"/>
      <w:isLgl/>
      <w:lvlText w:val="%1.%2.%3.%4.%5.%6."/>
      <w:lvlJc w:val="left"/>
      <w:pPr>
        <w:ind w:left="5182" w:hanging="1440"/>
      </w:pPr>
    </w:lvl>
    <w:lvl w:ilvl="6">
      <w:start w:val="1"/>
      <w:numFmt w:val="decimal"/>
      <w:isLgl/>
      <w:lvlText w:val="%1.%2.%3.%4.%5.%6.%7."/>
      <w:lvlJc w:val="left"/>
      <w:pPr>
        <w:ind w:left="6262" w:hanging="1800"/>
      </w:pPr>
    </w:lvl>
    <w:lvl w:ilvl="7">
      <w:start w:val="1"/>
      <w:numFmt w:val="decimal"/>
      <w:isLgl/>
      <w:lvlText w:val="%1.%2.%3.%4.%5.%6.%7.%8."/>
      <w:lvlJc w:val="left"/>
      <w:pPr>
        <w:ind w:left="6982" w:hanging="1800"/>
      </w:pPr>
    </w:lvl>
    <w:lvl w:ilvl="8">
      <w:start w:val="1"/>
      <w:numFmt w:val="decimal"/>
      <w:isLgl/>
      <w:lvlText w:val="%1.%2.%3.%4.%5.%6.%7.%8.%9."/>
      <w:lvlJc w:val="left"/>
      <w:pPr>
        <w:ind w:left="8062" w:hanging="2160"/>
      </w:pPr>
    </w:lvl>
  </w:abstractNum>
  <w:abstractNum w:abstractNumId="1" w15:restartNumberingAfterBreak="0">
    <w:nsid w:val="24EB1724"/>
    <w:multiLevelType w:val="hybridMultilevel"/>
    <w:tmpl w:val="862A5E8E"/>
    <w:lvl w:ilvl="0" w:tplc="F6E66BD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67903"/>
    <w:multiLevelType w:val="multilevel"/>
    <w:tmpl w:val="71B6F208"/>
    <w:lvl w:ilvl="0">
      <w:start w:val="2"/>
      <w:numFmt w:val="decimal"/>
      <w:lvlText w:val="%1."/>
      <w:lvlJc w:val="left"/>
      <w:pPr>
        <w:ind w:left="502" w:hanging="360"/>
      </w:pPr>
      <w:rPr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222" w:hanging="360"/>
      </w:pPr>
    </w:lvl>
    <w:lvl w:ilvl="2">
      <w:start w:val="1"/>
      <w:numFmt w:val="decimal"/>
      <w:lvlText w:val="%1.%2.%3."/>
      <w:lvlJc w:val="left"/>
      <w:pPr>
        <w:ind w:left="2302" w:hanging="720"/>
      </w:pPr>
    </w:lvl>
    <w:lvl w:ilvl="3">
      <w:start w:val="1"/>
      <w:numFmt w:val="decimal"/>
      <w:lvlText w:val="%1.%2.%3.%4."/>
      <w:lvlJc w:val="left"/>
      <w:pPr>
        <w:ind w:left="3022" w:hanging="720"/>
      </w:pPr>
    </w:lvl>
    <w:lvl w:ilvl="4">
      <w:start w:val="1"/>
      <w:numFmt w:val="decimal"/>
      <w:lvlText w:val="%1.%2.%3.%4.%5."/>
      <w:lvlJc w:val="left"/>
      <w:pPr>
        <w:ind w:left="4102" w:hanging="1080"/>
      </w:pPr>
    </w:lvl>
    <w:lvl w:ilvl="5">
      <w:start w:val="1"/>
      <w:numFmt w:val="decimal"/>
      <w:lvlText w:val="%1.%2.%3.%4.%5.%6."/>
      <w:lvlJc w:val="left"/>
      <w:pPr>
        <w:ind w:left="4822" w:hanging="1080"/>
      </w:pPr>
    </w:lvl>
    <w:lvl w:ilvl="6">
      <w:start w:val="1"/>
      <w:numFmt w:val="decimal"/>
      <w:lvlText w:val="%1.%2.%3.%4.%5.%6.%7."/>
      <w:lvlJc w:val="left"/>
      <w:pPr>
        <w:ind w:left="5902" w:hanging="1440"/>
      </w:pPr>
    </w:lvl>
    <w:lvl w:ilvl="7">
      <w:start w:val="1"/>
      <w:numFmt w:val="decimal"/>
      <w:lvlText w:val="%1.%2.%3.%4.%5.%6.%7.%8."/>
      <w:lvlJc w:val="left"/>
      <w:pPr>
        <w:ind w:left="6622" w:hanging="1440"/>
      </w:pPr>
    </w:lvl>
    <w:lvl w:ilvl="8">
      <w:start w:val="1"/>
      <w:numFmt w:val="decimal"/>
      <w:lvlText w:val="%1.%2.%3.%4.%5.%6.%7.%8.%9."/>
      <w:lvlJc w:val="left"/>
      <w:pPr>
        <w:ind w:left="7702" w:hanging="1800"/>
      </w:pPr>
    </w:lvl>
  </w:abstractNum>
  <w:abstractNum w:abstractNumId="3" w15:restartNumberingAfterBreak="0">
    <w:nsid w:val="590D1801"/>
    <w:multiLevelType w:val="multilevel"/>
    <w:tmpl w:val="384073F8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1582" w:hanging="720"/>
      </w:pPr>
    </w:lvl>
    <w:lvl w:ilvl="2">
      <w:start w:val="1"/>
      <w:numFmt w:val="decimal"/>
      <w:isLgl/>
      <w:lvlText w:val="%1.%2.%3."/>
      <w:lvlJc w:val="left"/>
      <w:pPr>
        <w:ind w:left="2302" w:hanging="720"/>
      </w:pPr>
    </w:lvl>
    <w:lvl w:ilvl="3">
      <w:start w:val="1"/>
      <w:numFmt w:val="decimal"/>
      <w:isLgl/>
      <w:lvlText w:val="%1.%2.%3.%4."/>
      <w:lvlJc w:val="left"/>
      <w:pPr>
        <w:ind w:left="3382" w:hanging="1080"/>
      </w:pPr>
    </w:lvl>
    <w:lvl w:ilvl="4">
      <w:start w:val="1"/>
      <w:numFmt w:val="decimal"/>
      <w:isLgl/>
      <w:lvlText w:val="%1.%2.%3.%4.%5."/>
      <w:lvlJc w:val="left"/>
      <w:pPr>
        <w:ind w:left="4102" w:hanging="1080"/>
      </w:pPr>
    </w:lvl>
    <w:lvl w:ilvl="5">
      <w:start w:val="1"/>
      <w:numFmt w:val="decimal"/>
      <w:isLgl/>
      <w:lvlText w:val="%1.%2.%3.%4.%5.%6."/>
      <w:lvlJc w:val="left"/>
      <w:pPr>
        <w:ind w:left="5182" w:hanging="1440"/>
      </w:pPr>
    </w:lvl>
    <w:lvl w:ilvl="6">
      <w:start w:val="1"/>
      <w:numFmt w:val="decimal"/>
      <w:isLgl/>
      <w:lvlText w:val="%1.%2.%3.%4.%5.%6.%7."/>
      <w:lvlJc w:val="left"/>
      <w:pPr>
        <w:ind w:left="6262" w:hanging="1800"/>
      </w:pPr>
    </w:lvl>
    <w:lvl w:ilvl="7">
      <w:start w:val="1"/>
      <w:numFmt w:val="decimal"/>
      <w:isLgl/>
      <w:lvlText w:val="%1.%2.%3.%4.%5.%6.%7.%8."/>
      <w:lvlJc w:val="left"/>
      <w:pPr>
        <w:ind w:left="6982" w:hanging="1800"/>
      </w:pPr>
    </w:lvl>
    <w:lvl w:ilvl="8">
      <w:start w:val="1"/>
      <w:numFmt w:val="decimal"/>
      <w:isLgl/>
      <w:lvlText w:val="%1.%2.%3.%4.%5.%6.%7.%8.%9."/>
      <w:lvlJc w:val="left"/>
      <w:pPr>
        <w:ind w:left="8062" w:hanging="2160"/>
      </w:pPr>
    </w:lvl>
  </w:abstractNum>
  <w:abstractNum w:abstractNumId="4" w15:restartNumberingAfterBreak="0">
    <w:nsid w:val="66F04E5A"/>
    <w:multiLevelType w:val="multilevel"/>
    <w:tmpl w:val="5A0E1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145" w:hanging="1605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5" w:hanging="16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F59C8"/>
    <w:rsid w:val="0013286B"/>
    <w:rsid w:val="00177E84"/>
    <w:rsid w:val="001A1B6D"/>
    <w:rsid w:val="001B3195"/>
    <w:rsid w:val="00231A08"/>
    <w:rsid w:val="00231F87"/>
    <w:rsid w:val="00232B0D"/>
    <w:rsid w:val="00285EE5"/>
    <w:rsid w:val="002D33B1"/>
    <w:rsid w:val="002D3591"/>
    <w:rsid w:val="003420AF"/>
    <w:rsid w:val="003514A0"/>
    <w:rsid w:val="003E601A"/>
    <w:rsid w:val="00481713"/>
    <w:rsid w:val="004F0A5A"/>
    <w:rsid w:val="004F7E17"/>
    <w:rsid w:val="005A05CE"/>
    <w:rsid w:val="00653AF6"/>
    <w:rsid w:val="0069227A"/>
    <w:rsid w:val="006E598D"/>
    <w:rsid w:val="006F4FB0"/>
    <w:rsid w:val="00710C1C"/>
    <w:rsid w:val="0077099E"/>
    <w:rsid w:val="007B2CE6"/>
    <w:rsid w:val="007E65E2"/>
    <w:rsid w:val="00802FEB"/>
    <w:rsid w:val="00805B81"/>
    <w:rsid w:val="00875D84"/>
    <w:rsid w:val="00937110"/>
    <w:rsid w:val="00974D0F"/>
    <w:rsid w:val="00AA2B38"/>
    <w:rsid w:val="00AE1D5D"/>
    <w:rsid w:val="00AF3FAE"/>
    <w:rsid w:val="00B73A5A"/>
    <w:rsid w:val="00BA06AA"/>
    <w:rsid w:val="00C06A92"/>
    <w:rsid w:val="00C55790"/>
    <w:rsid w:val="00C63AA2"/>
    <w:rsid w:val="00CC2A43"/>
    <w:rsid w:val="00E438A1"/>
    <w:rsid w:val="00E720E8"/>
    <w:rsid w:val="00F01E19"/>
    <w:rsid w:val="00F2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146A6162-2C48-4778-A309-98AACB8C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E720E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3">
    <w:name w:val="Документ в списке"/>
    <w:basedOn w:val="a"/>
    <w:next w:val="a"/>
    <w:uiPriority w:val="99"/>
    <w:rsid w:val="00E720E8"/>
    <w:pPr>
      <w:autoSpaceDE w:val="0"/>
      <w:autoSpaceDN w:val="0"/>
      <w:adjustRightInd w:val="0"/>
      <w:spacing w:before="120" w:beforeAutospacing="0" w:after="0" w:afterAutospacing="0"/>
      <w:ind w:right="300"/>
      <w:jc w:val="both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710C1C"/>
    <w:pPr>
      <w:spacing w:before="0" w:beforeAutospacing="0" w:after="0" w:afterAutospacing="0"/>
      <w:ind w:left="708"/>
    </w:pPr>
    <w:rPr>
      <w:sz w:val="20"/>
      <w:szCs w:val="20"/>
      <w:lang w:val="ru-RU" w:eastAsia="ru-RU"/>
    </w:rPr>
  </w:style>
  <w:style w:type="character" w:customStyle="1" w:styleId="tgc">
    <w:name w:val="_tgc"/>
    <w:basedOn w:val="a0"/>
    <w:rsid w:val="00710C1C"/>
  </w:style>
  <w:style w:type="character" w:styleId="a5">
    <w:name w:val="Hyperlink"/>
    <w:uiPriority w:val="99"/>
    <w:unhideWhenUsed/>
    <w:rsid w:val="007E65E2"/>
    <w:rPr>
      <w:color w:val="0000FF"/>
      <w:u w:val="single"/>
    </w:rPr>
  </w:style>
  <w:style w:type="table" w:styleId="a6">
    <w:name w:val="Table Grid"/>
    <w:basedOn w:val="a1"/>
    <w:locked/>
    <w:rsid w:val="0097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974D0F"/>
    <w:pPr>
      <w:tabs>
        <w:tab w:val="center" w:pos="4677"/>
        <w:tab w:val="right" w:pos="9355"/>
      </w:tabs>
      <w:spacing w:before="0" w:beforeAutospacing="0" w:after="0" w:afterAutospacing="0"/>
    </w:pPr>
    <w:rPr>
      <w:sz w:val="2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974D0F"/>
  </w:style>
  <w:style w:type="character" w:styleId="a9">
    <w:name w:val="page number"/>
    <w:basedOn w:val="a0"/>
    <w:rsid w:val="00974D0F"/>
  </w:style>
  <w:style w:type="paragraph" w:styleId="aa">
    <w:name w:val="header"/>
    <w:basedOn w:val="a"/>
    <w:link w:val="ab"/>
    <w:rsid w:val="00974D0F"/>
    <w:pPr>
      <w:tabs>
        <w:tab w:val="center" w:pos="4536"/>
        <w:tab w:val="right" w:pos="9072"/>
      </w:tabs>
      <w:spacing w:before="0" w:beforeAutospacing="0" w:after="0" w:afterAutospacing="0"/>
    </w:pPr>
    <w:rPr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rsid w:val="00974D0F"/>
  </w:style>
  <w:style w:type="paragraph" w:customStyle="1" w:styleId="s1">
    <w:name w:val="s_1"/>
    <w:basedOn w:val="a"/>
    <w:rsid w:val="00974D0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zdravnadzor.ru/services/licenses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mobileonline.garant.ru/" TargetMode="External"/><Relationship Id="rId26" Type="http://schemas.openxmlformats.org/officeDocument/2006/relationships/hyperlink" Target="http://grls.rosminzdrav.ru/pricelims.aspx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http://grls.rosminzdrav.ru/grls.aspx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https://roszdravnadzor.gov.ru/services/turnover" TargetMode="External"/><Relationship Id="rId29" Type="http://schemas.openxmlformats.org/officeDocument/2006/relationships/oleObject" Target="embeddings/oleObject1.bin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hyperlink" Target="http://www.roszdravnadzor.ru/services/mols_ais" TargetMode="External"/><Relationship Id="rId37" Type="http://schemas.openxmlformats.org/officeDocument/2006/relationships/image" Target="media/image17.png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media/image13.wmf"/><Relationship Id="rId36" Type="http://schemas.openxmlformats.org/officeDocument/2006/relationships/hyperlink" Target="http://www.roszdravnadzor.ru/services/lssearch" TargetMode="External"/><Relationship Id="rId10" Type="http://schemas.openxmlformats.org/officeDocument/2006/relationships/hyperlink" Target="https://egrul.nalog.ru" TargetMode="External"/><Relationship Id="rId19" Type="http://schemas.openxmlformats.org/officeDocument/2006/relationships/hyperlink" Target="http://mobileonline.garant.ru/" TargetMode="External"/><Relationship Id="rId31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oleObject" Target="embeddings/oleObject3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4805</Words>
  <Characters>27394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2021-07-16T09:58:00Z</dcterms:modified>
</cp:coreProperties>
</file>