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2B" w:rsidRPr="0085722B" w:rsidRDefault="0085722B" w:rsidP="0085722B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5000" w:type="pct"/>
        <w:tblLook w:val="0600" w:firstRow="0" w:lastRow="0" w:firstColumn="0" w:lastColumn="0" w:noHBand="1" w:noVBand="1"/>
      </w:tblPr>
      <w:tblGrid>
        <w:gridCol w:w="2361"/>
        <w:gridCol w:w="4249"/>
        <w:gridCol w:w="2407"/>
      </w:tblGrid>
      <w:tr w:rsidR="0085722B" w:rsidRPr="0085722B" w:rsidTr="0085722B">
        <w:tc>
          <w:tcPr>
            <w:tcW w:w="0" w:type="auto"/>
            <w:gridSpan w:val="3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«</w:t>
            </w: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Больница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722B" w:rsidRPr="0085722B" w:rsidTr="0085722B"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gridSpan w:val="2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</w:tr>
      <w:tr w:rsidR="0085722B" w:rsidRPr="0085722B" w:rsidTr="0085722B"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gridSpan w:val="2"/>
          </w:tcPr>
          <w:p w:rsidR="0085722B" w:rsidRPr="0085722B" w:rsidRDefault="0085722B" w:rsidP="00DB23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Дистанционное закрытие электронного листка нетрудоспособности через мессенджер </w:t>
            </w: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85722B" w:rsidRPr="0085722B" w:rsidTr="0085722B">
        <w:tc>
          <w:tcPr>
            <w:tcW w:w="0" w:type="auto"/>
            <w:vMerge w:val="restart"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Версия</w:t>
            </w:r>
            <w:proofErr w:type="spellEnd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</w:tr>
      <w:tr w:rsidR="0085722B" w:rsidRPr="0085722B" w:rsidTr="0085722B">
        <w:tc>
          <w:tcPr>
            <w:tcW w:w="0" w:type="auto"/>
            <w:vMerge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Запись в Едином реестре документации</w:t>
            </w: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СОП-</w:t>
            </w: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ТМК-</w:t>
            </w: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00.01</w:t>
            </w:r>
          </w:p>
        </w:tc>
      </w:tr>
      <w:tr w:rsidR="0085722B" w:rsidRPr="0085722B" w:rsidTr="0085722B">
        <w:tc>
          <w:tcPr>
            <w:tcW w:w="0" w:type="auto"/>
            <w:vMerge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Экземпляр</w:t>
            </w:r>
            <w:proofErr w:type="spellEnd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</w:tr>
      <w:tr w:rsidR="0085722B" w:rsidRPr="0085722B" w:rsidTr="0085722B">
        <w:tc>
          <w:tcPr>
            <w:tcW w:w="0" w:type="auto"/>
            <w:vMerge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Страница</w:t>
            </w:r>
            <w:proofErr w:type="spellEnd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</w:t>
            </w: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722B" w:rsidRPr="0085722B" w:rsidTr="0085722B">
        <w:trPr>
          <w:trHeight w:val="195"/>
        </w:trPr>
        <w:tc>
          <w:tcPr>
            <w:tcW w:w="0" w:type="auto"/>
            <w:vMerge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Введена в действие (вид и реквизиты</w:t>
            </w: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нормативного документа)</w:t>
            </w:r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_____ № ___</w:t>
            </w:r>
          </w:p>
        </w:tc>
      </w:tr>
      <w:tr w:rsidR="0085722B" w:rsidRPr="0085722B" w:rsidTr="0085722B"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22B" w:rsidRPr="0085722B" w:rsidTr="0085722B">
        <w:tc>
          <w:tcPr>
            <w:tcW w:w="0" w:type="auto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Хранение</w:t>
            </w:r>
            <w:proofErr w:type="spellEnd"/>
          </w:p>
        </w:tc>
        <w:tc>
          <w:tcPr>
            <w:tcW w:w="0" w:type="auto"/>
            <w:gridSpan w:val="2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Экземпляр: отделения медицинской организации.</w:t>
            </w:r>
          </w:p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Оригинал: Главный врач.</w:t>
            </w:r>
          </w:p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Копия №1 Заведующие структурными подразделениями.</w:t>
            </w:r>
          </w:p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722B" w:rsidRPr="0085722B" w:rsidRDefault="0085722B" w:rsidP="008572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1"/>
        <w:gridCol w:w="2888"/>
        <w:gridCol w:w="1895"/>
        <w:gridCol w:w="1444"/>
        <w:gridCol w:w="1173"/>
      </w:tblGrid>
      <w:tr w:rsidR="0085722B" w:rsidRPr="0085722B" w:rsidTr="00DB23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85722B" w:rsidRPr="0085722B" w:rsidTr="00DB23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Разработано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главного врача по медицинской части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5722B" w:rsidRPr="0085722B" w:rsidTr="00DB23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22B" w:rsidRPr="0085722B" w:rsidTr="00DB23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Внесены</w:t>
            </w:r>
            <w:proofErr w:type="spellEnd"/>
            <w:r w:rsidRPr="008572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57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изменения</w:t>
            </w:r>
            <w:proofErr w:type="spellEnd"/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22B" w:rsidRPr="0085722B" w:rsidTr="00DB234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Москва</w:t>
            </w: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20___</w:t>
            </w:r>
          </w:p>
        </w:tc>
      </w:tr>
    </w:tbl>
    <w:p w:rsidR="0085722B" w:rsidRPr="0085722B" w:rsidRDefault="0085722B" w:rsidP="0085722B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6"/>
        <w:gridCol w:w="2583"/>
        <w:gridCol w:w="1937"/>
        <w:gridCol w:w="3015"/>
      </w:tblGrid>
      <w:tr w:rsidR="0085722B" w:rsidRPr="0085722B" w:rsidTr="00DB2348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Действует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с:</w:t>
            </w:r>
          </w:p>
        </w:tc>
        <w:tc>
          <w:tcPr>
            <w:tcW w:w="25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«___»___________ 20___ г.</w:t>
            </w:r>
          </w:p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пересмотра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5722B" w:rsidRPr="0085722B" w:rsidRDefault="0085722B" w:rsidP="00DB2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22B" w:rsidRPr="0085722B" w:rsidTr="00DB2348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Заменяет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следующего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пересмотра</w:t>
            </w:r>
            <w:proofErr w:type="spellEnd"/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«___»____________20___г.</w:t>
            </w:r>
          </w:p>
        </w:tc>
      </w:tr>
    </w:tbl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1. Цель создания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lastRenderedPageBreak/>
        <w:t>Стандартная операционная процедура (далее — СОП) устанавливает единые требования к действиям врачей при дистанционном закрытии электронных листков нетрудоспособности (далее — ЭЛН) с использованием мессенджера MAX. СОП направлена на снижение рисков медицинских ошибок, обеспечение соблюдения законодательства и защиту интересов пациентов и медицинской организации.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Область применения</w:t>
      </w:r>
      <w:bookmarkStart w:id="0" w:name="_GoBack"/>
      <w:bookmarkEnd w:id="0"/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2.1. СОП обязательна для исполнения всеми врачами, допущенными к экспертизе временной нетрудоспособности: лечащими врачами, фельдшерами, зубными врачами (п. 4 приказа Минздрава России от 11.04.2025 № 195н).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2.2. Действие СОП распространяется на все отделения медицинской организации, в которых предусмотрено дистанционное закрытие ЭЛН.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Ответственность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3.1. Врач отвечает за идентификацию пациента, обоснованность решения о дистанционном закрытии ЭЛН, полноту оформления протокола консультации, соблюдение алгоритма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видеоосмотра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>, своевременную фиксацию результата в МИС и отправку данных в Социальный фонд России (СФР).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3.2. Заведующий отделением проводит выборочный контроль качества телемедицинских консультаций, проверяет протоколы на наличие нарушений алгоритма и необоснованных решений.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3.3. IT-служба обеспечивает техническую готовность рабочих мест, интеграцию медицинской информационной системы (МИС) с мессенджером MAX, устранение сбоев и информирование врачей о технических проблемах.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3.4. Кадровая служба проверяет наличие сведений о сотрудниках в Федеральном регистре медицинских работников (ФРМР).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Нормативно-правовая документация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4.1. Федеральный закон от 21.11.2011 № 323-ФЗ «Об основах охраны здоровья граждан в Российской Федерации» (ст. 36.2).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4.2. Приказ Минздрава России от 11.04.2025 № 193н «Об утверждении порядка оказания медицинской помощи с применением телемедицинских технологий».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4.3. Приказ Минздрава России от 11.04.2025 № 195н «Об утверждении порядка проведения экспертизы временной нетрудоспособности».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4.4. Письмо Минздрава России от 26.12.2025 № 18-0/И/2-25982 «О дистанционном закрытии электронных листков нетрудоспособности с использованием мессенджера MAX».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5. Термины и определения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lastRenderedPageBreak/>
        <w:t>5.1. 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Электронный листок нетрудоспособности (ЭЛН)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> — документ, подтверждающий временную нетрудоспособность гражданина, сформированный в электронном виде.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5.2. 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MAX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> — российский мессенджер, используемый для проведения телемедицинских консультаций и закрытия ЭЛН.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5.3. 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Телемедицинская консультация (ТМК)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> — дистанционное взаимодействие врача и пациента с использованием видеосвязи.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5.4. 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Медицинская информационная система (МИС)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> — региональная или локальная система учета медицинской деятельности.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5.5. 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Усиленная квалифицированная электронная подпись (УКЭП)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> — аналог собственноручной подписи врача, используемый для заверения электронных документов.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5.6. 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Единая система идентификации и аутентификации (ЕСИА)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 — портал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Госуслуг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>, используемый для подтверждения личности врача и пациента.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5.7. </w:t>
      </w: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Статус подтвержденного специалиста («метка А+»)</w:t>
      </w:r>
      <w:r w:rsidRPr="0085722B">
        <w:rPr>
          <w:rFonts w:ascii="Times New Roman" w:hAnsi="Times New Roman" w:cs="Times New Roman"/>
          <w:sz w:val="24"/>
          <w:szCs w:val="24"/>
          <w:lang w:val="ru-RU"/>
        </w:rPr>
        <w:t> — статус в мессенджере MAX, предоставляющий доступ к функциям закрытия ЭЛН.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6. Общие сведения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6.1. Дистанционное закрытие ЭЛН через MAX проводится только после очного приема, на котором врач установил диагноз (п. 38 приказа Минздрава России от 11.04.2025 № 193н).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6.2. Решение о закрытии ЭЛН врач принимает на основании визуальной оценки и опроса пациента.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6.3. Дистанционный формат применяется при острых заболеваниях и обострениях хронических болезней легкой и средней степени тяжести, а также в случаях карантина и ухода за больным членом семьи — при условии, что состояние пациента позволяет оценить динамику по видеосвязи.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6.4. Дистанционное закрытие ЭЛН осуществляется только при выздоровлении пациента. При отсутствии выздоровления врач назначает очный прием.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6.5. Дистанционное закрытие ЭЛН признается юридически значимым действием и требует соблюдения условий: подтвержденная личность врача и пациента, доступ к МИС, наличие УКЭП, использование защищенного канала связи.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 Описание процедуры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7.1. Подготовка врача к работе в MAX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7.1.1. Кадровая служба проверяет наличие сведений о сотруднике в ФРМР.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lastRenderedPageBreak/>
        <w:t>7.1.2. Врач выполняет вход в приложение MAX через учетную запись ЕСИА (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Госуслуги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>), выбирает роль «Частное лицо» и предоставляет доступ к данным.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7.1.3. Система автоматически сопоставляет СНИЛС врача с данными ФРМР. При совпадении профиль получает статус подтвержденного специалиста («метка А+»).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7.1.4. Отсутствие статуса «метка А+» исключает доступ к функциям закрытия ЭЛН.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7.1.5. Причинами отсутствия статуса могут быть: неверно указанный СНИЛС, задержка синхронизации данных, отсутствие сведений о враче в ФРМР как об активном сотруднике.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7.2. Требования к рабочему месту врача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7.2.1. Работа с MAX осуществляется только со стационарного компьютера, размещенного в защищенном контуре медицинской организации.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7.2.2. Обязательные условия: доступ к МИС, веб-камера с разрешением не менее 720p, гарнитура (наушники с микрофоном).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7.2.3. Динамики компьютера отключаются для соблюдения врачебной тайны.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7.2.4. Использование смартфонов и планшетов для дистанционного закрытия ЭЛН не допускается. В ходе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видеоконсультации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 врач одновременно ведет протокол в МИС, проверяет историю болезни и направляет данные в СФР. Выполнение указанных действий на портативном устройстве параллельно с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видеозвонком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 создает риск ошибок.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7.2.5. IT-служба проводит проверку рабочих мест по чек-листу (приложение № 1 к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СОПу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7.3. Порядок назначения телемедицинской консультации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7.3.1. На очном приеме врач оценивает состояние пациента.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7.3.2. При отсутствии противопоказаний врач вносит в МИС отметку «доступно дистанционное закрытие» и назначает дату и время ТМК.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7.3.3. Данные автоматически передаются в мессенджер MAX.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7.3.4. За 24 часа до консультации пациент получает уведомление в MAX, подтверждает готовность и проходит авторизацию через ЕСИА.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7.3.5. В расписании врача для ТМК выделяются отдельные временные слоты. Совмещение очного приема и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видеоконсультаций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 в одном временном интервале запрещается.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7.4. Алгоритм </w:t>
      </w:r>
      <w:proofErr w:type="spellStart"/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видеоосмотра</w:t>
      </w:r>
      <w:proofErr w:type="spellEnd"/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lastRenderedPageBreak/>
        <w:t>7.4.1. Идентификация пациента. Врач подтверждает, что на видеосвязи находится лицо, на которое оформлен ЭЛН. При наличии сомнений врач назначает очный прием.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7.4.2. Сбор жалоб. Врач опрашивает пациента о самочувствии, уточняет температуру за последние сутки, выявляет наличие новых или усилившихся симптомов.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7.4.3. Визуальный осмотр. Врач оценивает цвет кожи и слизистых, характер дыхания, общее состояние пациента, наличие высыпаний и отеков.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7.5. Показания и противопоказания к дистанционному закрытию ЭЛН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7.5.1. Дистанционное закрытие ЭЛН проводится при следующих состояниях:</w:t>
      </w:r>
    </w:p>
    <w:p w:rsidR="0085722B" w:rsidRPr="0085722B" w:rsidRDefault="0085722B" w:rsidP="0085722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острые заболевания и обострения хронических болезней легкой и средней степени тяжести;</w:t>
      </w:r>
    </w:p>
    <w:p w:rsidR="0085722B" w:rsidRPr="0085722B" w:rsidRDefault="0085722B" w:rsidP="0085722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карантин;</w:t>
      </w:r>
    </w:p>
    <w:p w:rsidR="0085722B" w:rsidRPr="0085722B" w:rsidRDefault="0085722B" w:rsidP="0085722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уход за больным членом семьи (при возможности оценки динамики по видеосвязи).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7.5.2. Дистанционное закрытие ЭЛН запрещается при наличии следующих критериев (в том числе одного из них):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температура тела выше 37,5°C на момент осмотра;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сатурация кислорода ниже 95% (при наличии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пульсоксиметра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одышка в покое или при разговоре;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частота пульса более 100 ударов в минуту;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цианоз (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синюшность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 губ или носогубного треугольника);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новые высыпания на коже;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заторможенность, спутанность сознания, выраженная бледность;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боли в грудной клетке при дыхании;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появление новых симптомов (ушная боль, боли в проекции околоносовых пазух, гнойная или «ржавая» мокрота);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отсутствие положительной динамики за 5–7 дней лечения;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травмы, послеоперационные периоды;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подозрение на социально значимые заболевания (туберкулез и другие);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сомнения в личности пациента;</w:t>
      </w:r>
    </w:p>
    <w:p w:rsidR="0085722B" w:rsidRPr="0085722B" w:rsidRDefault="0085722B" w:rsidP="0085722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неудовлетворительное качество видеосвязи (невозможность визуальной оценки).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7.6. Действия врача при технических сбоях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7.6.1. При обрыве видеосвязи врач выполняет не менее двух повторных попыток соединения в течение 5–10 минут.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7.6.2. При недоступности мессенджера врач осуществляет звонок пациенту по телефону, указанному в МИС, информирует о ситуации и согласовывает новое время консультации либо очный прием.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7.6.3. В протоколе консультации (в том числе незавершенной) врач вносит запись: «Консультация прервана по техническим причинам, визуальный осмотр не завершен».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lastRenderedPageBreak/>
        <w:t>7.6.4. ЭЛН остается открытым. Врач переносит запись на текущий день или на следующее утро.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7.6.5. При настаивании пациента на закрытии ЭЛН в день сбоя и невозможности проведения </w:t>
      </w:r>
      <w:proofErr w:type="spellStart"/>
      <w:r w:rsidRPr="0085722B">
        <w:rPr>
          <w:rFonts w:ascii="Times New Roman" w:hAnsi="Times New Roman" w:cs="Times New Roman"/>
          <w:sz w:val="24"/>
          <w:szCs w:val="24"/>
          <w:lang w:val="ru-RU"/>
        </w:rPr>
        <w:t>видеоконсультации</w:t>
      </w:r>
      <w:proofErr w:type="spellEnd"/>
      <w:r w:rsidRPr="0085722B">
        <w:rPr>
          <w:rFonts w:ascii="Times New Roman" w:hAnsi="Times New Roman" w:cs="Times New Roman"/>
          <w:sz w:val="24"/>
          <w:szCs w:val="24"/>
          <w:lang w:val="ru-RU"/>
        </w:rPr>
        <w:t xml:space="preserve"> врач приглашает пациента на очный прием.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7.7. Оформление результатов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7.7.1. Врач фиксирует протокол консультации в электронной медицинской карте пациента.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7.7.2. При выздоровлении пациента врач закрывает ЭЛН и завершает его усиленной квалифицированной электронной подписью.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7.7.3. При необходимости продления ЭЛН врач назначает очный прием.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7.8. Интеграция с МИС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7.8.1. При отсутствии автоматической передачи данных между MAX и МИС врач вносит сведения о закрытии ЭЛН в две системы: в системе учета ТМК фиксирует факт закрытия, в электронной медкарте делает запись: «Закрытие проведено по телемедицине».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7.8.2. Проблемы интеграции MAX с МИС передаются на решение разработчику МИС. Медицинская организация проверяет корректность передачи данных и при сбоях информирует техническую поддержку.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8. Протокол телемедицинской консультации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Протокол ТМК содержит следующие сведения: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дата и время проведения консультации;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 пациента, номер ЭЛН;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результат идентификации пациента;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жалобы пациента;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результаты визуального осмотра;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показатели температуры и сатурации (при наличии);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решение врача (ЭЛН закрыт / пациент направлен на очный прием);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отметка о технических сбоях (при наличии);</w:t>
      </w:r>
    </w:p>
    <w:p w:rsidR="0085722B" w:rsidRPr="0085722B" w:rsidRDefault="0085722B" w:rsidP="0085722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 врача, подпись с использованием УКЭП.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9. Контроль качества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9.1. Заведующие отделениями проводят выборочную проверку протоколов телемедицинских консультаций.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sz w:val="24"/>
          <w:szCs w:val="24"/>
          <w:lang w:val="ru-RU"/>
        </w:rPr>
        <w:t>9.2. При выявлении нарушений алгоритма или необоснованных решений заведующий отделением принимает меры в соответствии с внутренними регламентами медицинской организации.</w:t>
      </w:r>
    </w:p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Приложение № 1. Чек-лист для IT-службы: проверка рабочего места врача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286"/>
        <w:gridCol w:w="5205"/>
        <w:gridCol w:w="1081"/>
      </w:tblGrid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проверить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Стационарный компьютер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или моноблок с ОС, поддерживающей работу МИС (</w:t>
            </w:r>
            <w:proofErr w:type="spellStart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Windows</w:t>
            </w:r>
            <w:proofErr w:type="spellEnd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10/11, </w:t>
            </w:r>
            <w:proofErr w:type="spellStart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Astra</w:t>
            </w:r>
            <w:proofErr w:type="spellEnd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Linux</w:t>
            </w:r>
            <w:proofErr w:type="spellEnd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к МИС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 подключен к защищенному контуру клиники, есть доступ к МИС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УКЭП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Настроен </w:t>
            </w:r>
            <w:proofErr w:type="spellStart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токен</w:t>
            </w:r>
            <w:proofErr w:type="spellEnd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УКЭП, установлено ПО, подпись работает в МИС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Защищенный интернет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Проводное подключение или защищенный </w:t>
            </w:r>
            <w:proofErr w:type="spellStart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Wi-Fi</w:t>
            </w:r>
            <w:proofErr w:type="spellEnd"/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Веб-камера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Разрешение не ниже 720p, изображение четкое, работает в MAX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Гарнитура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Наушники с микрофоном, динамики ПК отключены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5722B" w:rsidRPr="0085722B" w:rsidTr="00DB2348"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Учетная запись врача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Подтверждена через </w:t>
            </w:r>
            <w:proofErr w:type="spellStart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Госуслуги</w:t>
            </w:r>
            <w:proofErr w:type="spellEnd"/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есть статус «Проверенный врач» в MAX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</w:tbl>
    <w:p w:rsidR="0085722B" w:rsidRPr="0085722B" w:rsidRDefault="0085722B" w:rsidP="008572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722B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ЛИСТ ОЗНАКОМЛЕНИЯ</w:t>
      </w:r>
    </w:p>
    <w:tbl>
      <w:tblPr>
        <w:tblStyle w:val="a3"/>
        <w:tblW w:w="7350" w:type="dxa"/>
        <w:tblLook w:val="04A0" w:firstRow="1" w:lastRow="0" w:firstColumn="1" w:lastColumn="0" w:noHBand="0" w:noVBand="1"/>
      </w:tblPr>
      <w:tblGrid>
        <w:gridCol w:w="1394"/>
        <w:gridCol w:w="2923"/>
        <w:gridCol w:w="1859"/>
        <w:gridCol w:w="1174"/>
      </w:tblGrid>
      <w:tr w:rsidR="0085722B" w:rsidRPr="0085722B" w:rsidTr="00DB2348">
        <w:trPr>
          <w:trHeight w:val="497"/>
        </w:trPr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 И. О.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85722B" w:rsidRPr="0085722B" w:rsidTr="00DB2348">
        <w:trPr>
          <w:trHeight w:val="497"/>
        </w:trPr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722B" w:rsidRPr="0085722B" w:rsidTr="00DB2348">
        <w:trPr>
          <w:trHeight w:val="497"/>
        </w:trPr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722B" w:rsidRPr="0085722B" w:rsidTr="00DB2348">
        <w:trPr>
          <w:trHeight w:val="474"/>
        </w:trPr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hideMark/>
          </w:tcPr>
          <w:p w:rsidR="0085722B" w:rsidRPr="0085722B" w:rsidRDefault="0085722B" w:rsidP="00DB23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C3C64" w:rsidRPr="0085722B" w:rsidRDefault="0085722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C3C64" w:rsidRPr="0085722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0281"/>
    <w:multiLevelType w:val="multilevel"/>
    <w:tmpl w:val="7014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A39D0"/>
    <w:multiLevelType w:val="multilevel"/>
    <w:tmpl w:val="4BE2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D1CBA"/>
    <w:multiLevelType w:val="multilevel"/>
    <w:tmpl w:val="6BF4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2B"/>
    <w:rsid w:val="0085722B"/>
    <w:rsid w:val="00914CDE"/>
    <w:rsid w:val="00E6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BDA8"/>
  <w15:chartTrackingRefBased/>
  <w15:docId w15:val="{E1ACF8BF-DF1D-4E8A-A0BB-99107BE0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2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85722B"/>
    <w:pPr>
      <w:spacing w:before="100" w:beforeAutospacing="1" w:after="0" w:afterAutospacing="1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857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1694</Words>
  <Characters>9662</Characters>
  <Application>Microsoft Office Word</Application>
  <DocSecurity>0</DocSecurity>
  <Lines>80</Lines>
  <Paragraphs>22</Paragraphs>
  <ScaleCrop>false</ScaleCrop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Тришина Дарья Алексеевна</dc:creator>
  <cp:keywords/>
  <dc:description/>
  <cp:lastModifiedBy>Тришина Дарья Алексеевна</cp:lastModifiedBy>
  <cp:revision>1</cp:revision>
  <dcterms:created xsi:type="dcterms:W3CDTF">2026-04-20T11:57:00Z</dcterms:created>
  <dcterms:modified xsi:type="dcterms:W3CDTF">2026-04-20T11:58:00Z</dcterms:modified>
</cp:coreProperties>
</file>