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3"/>
        </w:trPr>
        <w:tc>
          <w:tcPr>
            <w:tcW w:w="3187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3676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</w:tc>
        <w:tc>
          <w:tcPr>
            <w:tcW w:w="33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НОМЕР: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00-000</w:t>
            </w:r>
          </w:p>
        </w:tc>
      </w:tr>
      <w:tr>
        <w:trPr>
          <w:trHeight w:val="3"/>
        </w:trPr>
        <w:tc>
          <w:tcPr>
            <w:tcW w:w="3187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76" w:type="dxa"/>
            <w:gridSpan w:val="3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"/>
        </w:trPr>
        <w:tc>
          <w:tcPr>
            <w:tcW w:w="63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Распределение потоков пациентов, требующих оказания плановой и неотложной медицинской помощи, включая критерии для направления пациентов</w:t>
            </w:r>
          </w:p>
        </w:tc>
        <w:tc>
          <w:tcPr>
            <w:tcW w:w="3918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ОТДЕЛ:</w:t>
            </w:r>
          </w:p>
        </w:tc>
      </w:tr>
      <w:tr>
        <w:trPr>
          <w:trHeight w:val="6"/>
        </w:trPr>
        <w:tc>
          <w:tcPr>
            <w:tcW w:w="17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 С: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июня 2020 года</w:t>
            </w:r>
          </w:p>
        </w:tc>
        <w:tc>
          <w:tcPr>
            <w:tcW w:w="2098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ЗАМЕНЯЕТ: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вводится впервые</w:t>
            </w:r>
          </w:p>
        </w:tc>
        <w:tc>
          <w:tcPr>
            <w:tcW w:w="24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ПЕРЕСМОТРА:</w:t>
            </w:r>
          </w:p>
        </w:tc>
        <w:tc>
          <w:tcPr>
            <w:tcW w:w="3918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17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98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9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 ПЕРЕСМОТРА:</w:t>
            </w:r>
          </w:p>
        </w:tc>
        <w:tc>
          <w:tcPr>
            <w:tcW w:w="244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38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РАЗРАБОТАЛ: 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«__» _______ 20__ года</w:t>
            </w:r>
          </w:p>
        </w:tc>
        <w:tc>
          <w:tcPr>
            <w:tcW w:w="636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УТВЕРДИЛ: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 МО ___________/__________________________/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«____» _____________ 20___ года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Область применения:</w:t>
      </w:r>
      <w:r>
        <w:rPr>
          <w:rFonts w:hAnsi="Times New Roman" w:cs="Times New Roman"/>
          <w:color w:val="000000"/>
          <w:sz w:val="24"/>
          <w:szCs w:val="24"/>
        </w:rPr>
        <w:t xml:space="preserve"> регистратура.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Участники процесса: </w:t>
      </w:r>
      <w:r>
        <w:rPr>
          <w:rFonts w:hAnsi="Times New Roman" w:cs="Times New Roman"/>
          <w:color w:val="000000"/>
          <w:sz w:val="24"/>
          <w:szCs w:val="24"/>
        </w:rPr>
        <w:t>регистратор, медицинский регистратор, администратор.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Показания к применению: </w:t>
      </w:r>
      <w:r>
        <w:rPr>
          <w:rFonts w:hAnsi="Times New Roman" w:cs="Times New Roman"/>
          <w:color w:val="000000"/>
          <w:sz w:val="24"/>
          <w:szCs w:val="24"/>
        </w:rPr>
        <w:t>управление потоками пациентов.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Оснащение:</w:t>
      </w:r>
      <w:r>
        <w:rPr>
          <w:rFonts w:hAnsi="Times New Roman" w:cs="Times New Roman"/>
          <w:color w:val="000000"/>
          <w:sz w:val="24"/>
          <w:szCs w:val="24"/>
        </w:rPr>
        <w:t xml:space="preserve"> ПК, принтер, программный модуль МИС.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Алгоритм распределения потоков пациентов в поликлинике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Сортировка потоков пациентов по видам медицинской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Администратор/регистратор: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отчетливо приветствует обратившегося, подтверждает готовность к приему обращения и называет свою фамилию («Добрый день, регистратор Иванова, слушаю вас»);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внимательно выслушивает содержание обращения;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задает вопросы для уточнения и сортировки повода обращения.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Поводы обращения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Неотложная медицинская помощь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 от 01.10.2019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401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«Положение о регистратуре»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Плановая медицинская помощь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помощь, которая оказывается при проведении профилактических медицинских мероприятий, при заболеваниях и состояниях, не сопровождающихся угрозой жизни пациента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Обращения по заболеваниям вне обострения.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Профилактические осмотры и диспансеризация.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Получение медицинских документов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Экстренная медицинская помощь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Минздрава России от 20.06.2013 № 388н:</w:t>
            </w:r>
          </w:p>
          <w:p/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вызов на себя врача/фельдшера неотложной помощи;</w:t>
            </w:r>
          </w:p>
          <w:p/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вызов ССМП, телефон 112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Алгоритм маршрутизации потока пациентов регистратором/администратором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Неотложная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Признаки инфекционного заболевания: температура, явления ОРЗ, сыпь, расстройство стула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Фильтр-бокс, педиатрия, терапия, вход с улицы.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 в порядке живой очереди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Обострение хронического заболевания, повышение или понижение АД, боли любой локализации, слабость, дрожание, «плохое самочувствие», травма, отдышка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Терапия, кабинет неотложной помощи, педиатрия.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порядке электронной очереди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Плановая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Обращение по заболеванию вне обострения, выписка рецептов на льготные лекарственные препараты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Предварительная запись на прием к врачу удобными способами: личное обращение в регистратуру, информат, кол-центр, единый центр записи, интернет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Профилактический медицинский осмотр, диспансеризация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№ 209 отделения профилактики, в порядке живой очереди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справок, направлений на исследование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№ 208 отделения профилактики, в порядке живой очереди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Прохождение предварительного или периодического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№ 207 отделения профилактики, в порядке живой очереди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раннего выявления заболеваний для женщин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№ 205, в порядке живой очереди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раннего выявления заболеваний для мужчин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№ 203, в порядке живой очереди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Вакцинопрофилактика (взрослое население)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№ 201, отделения профилактики в порядке живой очереди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Флюорография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№ 202, в порядке живой очереди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Платные услуги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№ 200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b4d8c33780f436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